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719B3" w14:textId="77777777" w:rsidR="00792174" w:rsidRPr="008E19AF" w:rsidRDefault="00792174" w:rsidP="00792174">
      <w:pPr>
        <w:jc w:val="center"/>
        <w:rPr>
          <w:rFonts w:cs="Arial"/>
          <w:b/>
        </w:rPr>
      </w:pPr>
      <w:r w:rsidRPr="008E19AF">
        <w:rPr>
          <w:rFonts w:cs="Helvetica"/>
          <w:noProof/>
          <w:lang w:eastAsia="en-GB"/>
        </w:rPr>
        <w:drawing>
          <wp:inline distT="0" distB="0" distL="0" distR="0" wp14:anchorId="012B5703" wp14:editId="76B5C6CF">
            <wp:extent cx="2755783" cy="1028700"/>
            <wp:effectExtent l="0" t="0" r="0" b="0"/>
            <wp:docPr id="1" name="Picture 1" descr="Macintosh HD:Work:Crests and logos:Crest logo with text:colourcrest-as-used-on-eey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Work:Crests and logos:Crest logo with text:colourcrest-as-used-on-eeyor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5783" cy="1028700"/>
                    </a:xfrm>
                    <a:prstGeom prst="rect">
                      <a:avLst/>
                    </a:prstGeom>
                    <a:noFill/>
                    <a:ln>
                      <a:noFill/>
                    </a:ln>
                  </pic:spPr>
                </pic:pic>
              </a:graphicData>
            </a:graphic>
          </wp:inline>
        </w:drawing>
      </w:r>
    </w:p>
    <w:p w14:paraId="7F01CA7B" w14:textId="790C0AD8" w:rsidR="00151355" w:rsidRDefault="00FB4F37" w:rsidP="00792174">
      <w:pPr>
        <w:jc w:val="center"/>
        <w:rPr>
          <w:rFonts w:cs="Arial"/>
          <w:b/>
          <w:sz w:val="30"/>
          <w:szCs w:val="30"/>
        </w:rPr>
      </w:pPr>
      <w:r>
        <w:rPr>
          <w:rFonts w:cs="Arial"/>
          <w:b/>
          <w:sz w:val="30"/>
          <w:szCs w:val="30"/>
        </w:rPr>
        <w:t>STUDENT WELFARE ADVISOR</w:t>
      </w:r>
    </w:p>
    <w:p w14:paraId="02C1C474" w14:textId="77777777" w:rsidR="00792174" w:rsidRPr="008E19AF" w:rsidRDefault="00C46D4D" w:rsidP="00792174">
      <w:pPr>
        <w:jc w:val="center"/>
        <w:rPr>
          <w:rFonts w:cs="Arial"/>
          <w:b/>
          <w:sz w:val="30"/>
          <w:szCs w:val="30"/>
        </w:rPr>
      </w:pPr>
      <w:r>
        <w:rPr>
          <w:rFonts w:cs="Arial"/>
          <w:b/>
          <w:sz w:val="30"/>
          <w:szCs w:val="30"/>
        </w:rPr>
        <w:t xml:space="preserve"> </w:t>
      </w:r>
      <w:r w:rsidR="00792174" w:rsidRPr="008E19AF">
        <w:rPr>
          <w:rFonts w:cs="Arial"/>
          <w:b/>
          <w:sz w:val="30"/>
          <w:szCs w:val="30"/>
        </w:rPr>
        <w:t xml:space="preserve"> Further Particulars</w:t>
      </w:r>
    </w:p>
    <w:p w14:paraId="5E9A3BAE" w14:textId="77777777" w:rsidR="00792174" w:rsidRPr="008E19AF" w:rsidRDefault="00792174">
      <w:pPr>
        <w:rPr>
          <w:rFonts w:cs="Arial"/>
          <w:b/>
        </w:rPr>
      </w:pPr>
    </w:p>
    <w:p w14:paraId="5DF05C20" w14:textId="77777777" w:rsidR="00F1005E" w:rsidRPr="008E19AF" w:rsidRDefault="00CE0A99">
      <w:pPr>
        <w:rPr>
          <w:rFonts w:cs="Arial"/>
          <w:b/>
        </w:rPr>
      </w:pPr>
      <w:r w:rsidRPr="008E19AF">
        <w:rPr>
          <w:rFonts w:cs="Arial"/>
          <w:b/>
        </w:rPr>
        <w:t>About St John’s College</w:t>
      </w:r>
    </w:p>
    <w:p w14:paraId="690B2744" w14:textId="62A93C71" w:rsidR="00650B71" w:rsidRDefault="00650B71" w:rsidP="00650B71">
      <w:pPr>
        <w:spacing w:after="240"/>
      </w:pPr>
      <w:r w:rsidRPr="008E19AF">
        <w:rPr>
          <w:rFonts w:cs="Arial"/>
        </w:rPr>
        <w:t xml:space="preserve">St John’s College is one of the larger colleges </w:t>
      </w:r>
      <w:r w:rsidR="007C13CF" w:rsidRPr="008E19AF">
        <w:rPr>
          <w:rFonts w:cs="Arial"/>
        </w:rPr>
        <w:t>with</w:t>
      </w:r>
      <w:r w:rsidRPr="008E19AF">
        <w:rPr>
          <w:rFonts w:cs="Arial"/>
        </w:rPr>
        <w:t xml:space="preserve">in the University of Oxford. Founded in 1555 by Sir Thomas White, the College is a long-established member of the thirty-eight colleges of Oxford University. Like all colleges, it is an independent, self-governing establishment, which functions both as an academic institution and as a social and residential centre for its members. The College has around 650 students </w:t>
      </w:r>
      <w:r w:rsidR="00074821" w:rsidRPr="008E19AF">
        <w:rPr>
          <w:rFonts w:cs="Arial"/>
        </w:rPr>
        <w:t xml:space="preserve">and </w:t>
      </w:r>
      <w:r w:rsidRPr="008E19AF">
        <w:rPr>
          <w:rFonts w:cs="Arial"/>
        </w:rPr>
        <w:t xml:space="preserve">100 Fellows. For further information about the College, please visit our website at </w:t>
      </w:r>
      <w:hyperlink r:id="rId11" w:history="1">
        <w:r w:rsidRPr="008E19AF">
          <w:rPr>
            <w:rStyle w:val="Hyperlink"/>
            <w:rFonts w:cs="Arial"/>
          </w:rPr>
          <w:t>www.sjc.ox.ac.uk</w:t>
        </w:r>
      </w:hyperlink>
      <w:r w:rsidR="007C13CF" w:rsidRPr="008E19AF">
        <w:rPr>
          <w:rStyle w:val="Hyperlink"/>
          <w:rFonts w:cs="Arial"/>
        </w:rPr>
        <w:t xml:space="preserve"> </w:t>
      </w:r>
      <w:r w:rsidR="007C13CF" w:rsidRPr="008E19AF">
        <w:t>.</w:t>
      </w:r>
    </w:p>
    <w:p w14:paraId="5FE957CB" w14:textId="66015E78" w:rsidR="00F6121D" w:rsidRDefault="00F6121D" w:rsidP="00F6121D">
      <w:pPr>
        <w:spacing w:before="321" w:line="229" w:lineRule="exact"/>
        <w:textAlignment w:val="baseline"/>
        <w:rPr>
          <w:rFonts w:ascii="Calibri" w:eastAsia="Calibri" w:hAnsi="Calibri"/>
          <w:b/>
          <w:color w:val="000000"/>
          <w:spacing w:val="-4"/>
        </w:rPr>
      </w:pPr>
      <w:r w:rsidRPr="00F61BC1">
        <w:rPr>
          <w:rFonts w:ascii="Calibri" w:eastAsia="Calibri" w:hAnsi="Calibri"/>
          <w:b/>
          <w:color w:val="000000"/>
          <w:spacing w:val="-4"/>
        </w:rPr>
        <w:t>Overview of the Department</w:t>
      </w:r>
    </w:p>
    <w:p w14:paraId="5D921EDF" w14:textId="17D79E60" w:rsidR="00FE67EF" w:rsidRPr="001C0414" w:rsidRDefault="00FE67EF" w:rsidP="001C0414">
      <w:r w:rsidRPr="001C0414">
        <w:t xml:space="preserve">The Student Wellbeing team is led by </w:t>
      </w:r>
      <w:r w:rsidR="00C75A77">
        <w:t>the</w:t>
      </w:r>
      <w:r w:rsidRPr="001C0414">
        <w:t xml:space="preserve"> Head of Student </w:t>
      </w:r>
      <w:r w:rsidR="00C75A77">
        <w:t xml:space="preserve">Welfare and </w:t>
      </w:r>
      <w:r w:rsidRPr="001C0414">
        <w:t>Wellbeing</w:t>
      </w:r>
      <w:r w:rsidR="00A82794">
        <w:t xml:space="preserve">, </w:t>
      </w:r>
      <w:r w:rsidR="00C75A77">
        <w:t>Senior Welfare &amp; Wellbeing Officer</w:t>
      </w:r>
      <w:r w:rsidRPr="001C0414">
        <w:t xml:space="preserve"> and</w:t>
      </w:r>
      <w:r w:rsidR="00E602FF">
        <w:t xml:space="preserve"> </w:t>
      </w:r>
      <w:r w:rsidRPr="001C0414">
        <w:t>the College Nurse and College Psychologist. The team are supported by the Fellow for Welfare and work closely with other senior members of College, The Lodge and the Junior Deans.</w:t>
      </w:r>
    </w:p>
    <w:p w14:paraId="4F0F89C4" w14:textId="70C890F7" w:rsidR="00687EBF" w:rsidRDefault="00746C8E" w:rsidP="000F17A8">
      <w:pPr>
        <w:rPr>
          <w:rStyle w:val="eop"/>
          <w:rFonts w:ascii="Calibri" w:hAnsi="Calibri" w:cs="Calibri"/>
        </w:rPr>
      </w:pPr>
      <w:r w:rsidRPr="008E19AF">
        <w:rPr>
          <w:rFonts w:cs="Arial"/>
          <w:b/>
        </w:rPr>
        <w:t>Main Duties</w:t>
      </w:r>
      <w:r w:rsidR="00F6121D">
        <w:rPr>
          <w:rFonts w:cs="Arial"/>
          <w:b/>
        </w:rPr>
        <w:t xml:space="preserve"> and Responsibilities</w:t>
      </w:r>
      <w:r w:rsidR="00C86457">
        <w:rPr>
          <w:rStyle w:val="eop"/>
          <w:rFonts w:ascii="Calibri" w:hAnsi="Calibri" w:cs="Calibri"/>
        </w:rPr>
        <w:t> </w:t>
      </w:r>
    </w:p>
    <w:p w14:paraId="0C8D8E2A" w14:textId="4B63EE16" w:rsidR="000F17A8" w:rsidRDefault="000F17A8" w:rsidP="000F17A8">
      <w:pPr>
        <w:pStyle w:val="Default"/>
        <w:rPr>
          <w:sz w:val="22"/>
          <w:szCs w:val="22"/>
        </w:rPr>
      </w:pPr>
      <w:r>
        <w:rPr>
          <w:b/>
          <w:bCs/>
          <w:sz w:val="22"/>
          <w:szCs w:val="22"/>
        </w:rPr>
        <w:t xml:space="preserve">Welfare: </w:t>
      </w:r>
    </w:p>
    <w:p w14:paraId="2D939556" w14:textId="77777777" w:rsidR="000F17A8" w:rsidRPr="00CD13D3" w:rsidRDefault="000F17A8" w:rsidP="000F17A8">
      <w:pPr>
        <w:pStyle w:val="Default"/>
        <w:numPr>
          <w:ilvl w:val="0"/>
          <w:numId w:val="29"/>
        </w:numPr>
        <w:rPr>
          <w:sz w:val="22"/>
          <w:szCs w:val="22"/>
        </w:rPr>
      </w:pPr>
      <w:r>
        <w:rPr>
          <w:sz w:val="22"/>
          <w:szCs w:val="22"/>
        </w:rPr>
        <w:t>To live within an approximate 15- minute walk of St John’s College during term time and vacations. Exact location will be determined later and agreed between all parties.</w:t>
      </w:r>
    </w:p>
    <w:p w14:paraId="11D4C0F0" w14:textId="46529036" w:rsidR="000F17A8" w:rsidRPr="00CD13D3" w:rsidRDefault="000F17A8" w:rsidP="000F17A8">
      <w:pPr>
        <w:pStyle w:val="Default"/>
        <w:numPr>
          <w:ilvl w:val="0"/>
          <w:numId w:val="29"/>
        </w:numPr>
        <w:rPr>
          <w:sz w:val="22"/>
          <w:szCs w:val="22"/>
        </w:rPr>
      </w:pPr>
      <w:r>
        <w:rPr>
          <w:sz w:val="22"/>
          <w:szCs w:val="22"/>
        </w:rPr>
        <w:t xml:space="preserve">When on duty, to remain onsite or at a distance agreed between all parties and no more than 15 </w:t>
      </w:r>
      <w:r w:rsidR="00E40014">
        <w:rPr>
          <w:sz w:val="22"/>
          <w:szCs w:val="22"/>
        </w:rPr>
        <w:t>minutes’ walk</w:t>
      </w:r>
      <w:r>
        <w:rPr>
          <w:sz w:val="22"/>
          <w:szCs w:val="22"/>
        </w:rPr>
        <w:t xml:space="preserve"> from St John’s College so that student welfare emergencies can be attended in a timely fashion. The Student Welfare Advisor will be provided with a mobile phone, upon which they are contactable by students and Lodge Porters. The mobile phone must be on at all times when on duty. </w:t>
      </w:r>
    </w:p>
    <w:p w14:paraId="52F6EFA3" w14:textId="11CB1FDB" w:rsidR="00DA5E5E" w:rsidRPr="00DA5E5E" w:rsidRDefault="00DA5E5E" w:rsidP="00862AFD">
      <w:pPr>
        <w:pStyle w:val="ListParagraph"/>
        <w:numPr>
          <w:ilvl w:val="0"/>
          <w:numId w:val="29"/>
        </w:numPr>
        <w:spacing w:after="27"/>
      </w:pPr>
      <w:r w:rsidRPr="00DA5E5E">
        <w:rPr>
          <w:rFonts w:eastAsia="Times New Roman"/>
          <w:color w:val="000000"/>
        </w:rPr>
        <w:t xml:space="preserve">To be part of an on-call rota </w:t>
      </w:r>
      <w:r w:rsidRPr="00DA5E5E">
        <w:rPr>
          <w:rFonts w:eastAsia="Times New Roman"/>
          <w:bCs/>
          <w:color w:val="000000"/>
        </w:rPr>
        <w:t>in term time and</w:t>
      </w:r>
      <w:r w:rsidR="00467306">
        <w:rPr>
          <w:rFonts w:eastAsia="Times New Roman"/>
          <w:bCs/>
          <w:color w:val="000000"/>
        </w:rPr>
        <w:t xml:space="preserve"> all University</w:t>
      </w:r>
      <w:r w:rsidRPr="00DA5E5E">
        <w:rPr>
          <w:rFonts w:eastAsia="Times New Roman"/>
          <w:bCs/>
          <w:color w:val="000000"/>
        </w:rPr>
        <w:t xml:space="preserve"> vacations except for the fixed University and College closure period in the winter vacation. The dates of the winter vacation fixed closure period will vary from year to year.</w:t>
      </w:r>
      <w:r w:rsidRPr="00DA5E5E">
        <w:rPr>
          <w:rFonts w:eastAsia="Times New Roman"/>
          <w:color w:val="000000"/>
        </w:rPr>
        <w:t> </w:t>
      </w:r>
      <w:r w:rsidR="00467306">
        <w:rPr>
          <w:rFonts w:eastAsia="Times New Roman"/>
          <w:color w:val="000000"/>
        </w:rPr>
        <w:t xml:space="preserve">The on- call rota will also operate on Bank Holidays except those which fall in the fixed closure period in the winter vacation. Student Welfare Advisors will be expected to work all other Bank Holidays offering welfare support cover until 7am on the next working day.  </w:t>
      </w:r>
      <w:r w:rsidRPr="00DA5E5E">
        <w:rPr>
          <w:rFonts w:eastAsia="Times New Roman"/>
          <w:bCs/>
          <w:color w:val="000000"/>
        </w:rPr>
        <w:t>Student Welfare Advisors will</w:t>
      </w:r>
      <w:r w:rsidRPr="00DA5E5E">
        <w:rPr>
          <w:rFonts w:eastAsia="Times New Roman"/>
          <w:color w:val="000000"/>
        </w:rPr>
        <w:t xml:space="preserve"> equally share the on-call duty, with one Advisor on </w:t>
      </w:r>
      <w:r w:rsidRPr="00DA5E5E">
        <w:rPr>
          <w:rFonts w:eastAsia="Times New Roman"/>
          <w:bCs/>
          <w:color w:val="000000"/>
        </w:rPr>
        <w:t>primary</w:t>
      </w:r>
      <w:r w:rsidRPr="00DA5E5E">
        <w:rPr>
          <w:rFonts w:eastAsia="Times New Roman"/>
          <w:color w:val="000000"/>
        </w:rPr>
        <w:t xml:space="preserve"> duty and one Advisor on </w:t>
      </w:r>
      <w:r w:rsidRPr="00DA5E5E">
        <w:rPr>
          <w:rFonts w:eastAsia="Times New Roman"/>
          <w:bCs/>
          <w:color w:val="000000"/>
        </w:rPr>
        <w:t>secondary duty</w:t>
      </w:r>
      <w:r w:rsidRPr="00DA5E5E">
        <w:rPr>
          <w:rFonts w:eastAsia="Times New Roman"/>
          <w:color w:val="000000"/>
        </w:rPr>
        <w:t> each night and weekend (between 7pm and 7am each weekday night and from 7pm on Friday evenings to 7am on Monday mornings at weekends).  </w:t>
      </w:r>
      <w:r w:rsidR="005B1D7A">
        <w:t xml:space="preserve">As well as the Student Welfare </w:t>
      </w:r>
      <w:r w:rsidR="005B1D7A">
        <w:lastRenderedPageBreak/>
        <w:t>Advisor on duty, there will be another Student Welfare Advisor from the team on call in the event of back up being necessary</w:t>
      </w:r>
    </w:p>
    <w:p w14:paraId="079884E6" w14:textId="2E42C7C7" w:rsidR="000F17A8" w:rsidRPr="00DA5E5E" w:rsidRDefault="000F17A8" w:rsidP="00862AFD">
      <w:pPr>
        <w:pStyle w:val="ListParagraph"/>
        <w:numPr>
          <w:ilvl w:val="0"/>
          <w:numId w:val="29"/>
        </w:numPr>
        <w:spacing w:after="27"/>
      </w:pPr>
      <w:r w:rsidRPr="00DA5E5E">
        <w:t xml:space="preserve">To provide proactive and reactive wellbeing and welfare support including ‘crisis support’ for students on a wide range of welfare issues. Proactive wellbeing support may involve facilitating wellbeing events and offering wellbeing check-ins or conversations. Reactive support may include dealing with minor health emergencies such as illness or injury as well as crisis response. Students may contact the Advisor directly or they may be alerted to a crisis situation by the Lodge Porters. Friends of a student in crisis, or the JCR/MCR Welfare Representative may also reach out on behalf of other students. </w:t>
      </w:r>
    </w:p>
    <w:p w14:paraId="012F1B23" w14:textId="77777777" w:rsidR="000F17A8" w:rsidRDefault="000F17A8" w:rsidP="000F17A8">
      <w:pPr>
        <w:pStyle w:val="Default"/>
        <w:numPr>
          <w:ilvl w:val="0"/>
          <w:numId w:val="29"/>
        </w:numPr>
        <w:spacing w:after="27"/>
        <w:rPr>
          <w:sz w:val="22"/>
          <w:szCs w:val="22"/>
        </w:rPr>
      </w:pPr>
      <w:r>
        <w:rPr>
          <w:sz w:val="22"/>
          <w:szCs w:val="22"/>
        </w:rPr>
        <w:t xml:space="preserve">To act as one of the College’s qualified First Aid team. </w:t>
      </w:r>
    </w:p>
    <w:p w14:paraId="0730CE4F" w14:textId="77777777" w:rsidR="000F17A8" w:rsidRDefault="000F17A8" w:rsidP="000F17A8">
      <w:pPr>
        <w:pStyle w:val="Default"/>
        <w:numPr>
          <w:ilvl w:val="0"/>
          <w:numId w:val="29"/>
        </w:numPr>
        <w:spacing w:after="30"/>
        <w:rPr>
          <w:sz w:val="22"/>
          <w:szCs w:val="22"/>
        </w:rPr>
      </w:pPr>
      <w:r>
        <w:rPr>
          <w:sz w:val="22"/>
          <w:szCs w:val="22"/>
        </w:rPr>
        <w:t xml:space="preserve"> To provide a handover to the Head of Student Wellbeing as required regarding call-outs and follow up cases. </w:t>
      </w:r>
    </w:p>
    <w:p w14:paraId="76674FD7" w14:textId="77777777" w:rsidR="000F17A8" w:rsidRDefault="000F17A8" w:rsidP="000F17A8">
      <w:pPr>
        <w:pStyle w:val="Default"/>
        <w:numPr>
          <w:ilvl w:val="0"/>
          <w:numId w:val="29"/>
        </w:numPr>
        <w:rPr>
          <w:sz w:val="22"/>
          <w:szCs w:val="22"/>
        </w:rPr>
      </w:pPr>
      <w:r>
        <w:rPr>
          <w:sz w:val="22"/>
          <w:szCs w:val="22"/>
        </w:rPr>
        <w:t xml:space="preserve"> To share information related to student welfare as appropriate with the Head of Student Wellbeing to ensure timely and appropriate information-sharing and coordinated follow-up. </w:t>
      </w:r>
    </w:p>
    <w:p w14:paraId="746ED7B6" w14:textId="77777777" w:rsidR="000F17A8" w:rsidRDefault="000F17A8" w:rsidP="000F17A8">
      <w:pPr>
        <w:pStyle w:val="Default"/>
        <w:numPr>
          <w:ilvl w:val="0"/>
          <w:numId w:val="29"/>
        </w:numPr>
        <w:spacing w:after="30"/>
        <w:rPr>
          <w:sz w:val="22"/>
          <w:szCs w:val="22"/>
        </w:rPr>
      </w:pPr>
      <w:r>
        <w:rPr>
          <w:sz w:val="22"/>
          <w:szCs w:val="22"/>
        </w:rPr>
        <w:t xml:space="preserve"> To attend Welfare Team Meetings where welfare policy, procedure and individual student cases are discussed. </w:t>
      </w:r>
    </w:p>
    <w:p w14:paraId="5B56593A" w14:textId="77777777" w:rsidR="000F17A8" w:rsidRDefault="000F17A8" w:rsidP="000F17A8">
      <w:pPr>
        <w:pStyle w:val="Default"/>
        <w:numPr>
          <w:ilvl w:val="0"/>
          <w:numId w:val="29"/>
        </w:numPr>
        <w:spacing w:after="30"/>
        <w:rPr>
          <w:sz w:val="22"/>
          <w:szCs w:val="22"/>
        </w:rPr>
      </w:pPr>
      <w:r>
        <w:rPr>
          <w:sz w:val="22"/>
          <w:szCs w:val="22"/>
        </w:rPr>
        <w:t xml:space="preserve"> To participate in the Student Welfare Induction sessions for new students at the beginning of the academic year, explaining the role of the Student Welfare Advisor to new students. </w:t>
      </w:r>
    </w:p>
    <w:p w14:paraId="1AA9E681" w14:textId="77777777" w:rsidR="000F17A8" w:rsidRDefault="000F17A8" w:rsidP="000F17A8">
      <w:pPr>
        <w:pStyle w:val="Default"/>
        <w:numPr>
          <w:ilvl w:val="0"/>
          <w:numId w:val="29"/>
        </w:numPr>
        <w:spacing w:after="30"/>
        <w:rPr>
          <w:sz w:val="22"/>
          <w:szCs w:val="22"/>
        </w:rPr>
      </w:pPr>
      <w:r>
        <w:rPr>
          <w:sz w:val="22"/>
          <w:szCs w:val="22"/>
        </w:rPr>
        <w:t xml:space="preserve"> To organise and participate in a small number of ‘Get to know the Student Welfare Advisor’ events for students during Michaelmas and Hilary terms. </w:t>
      </w:r>
    </w:p>
    <w:p w14:paraId="02FCB3F1" w14:textId="77777777" w:rsidR="000F17A8" w:rsidRDefault="000F17A8" w:rsidP="000F17A8">
      <w:pPr>
        <w:pStyle w:val="Default"/>
        <w:numPr>
          <w:ilvl w:val="0"/>
          <w:numId w:val="29"/>
        </w:numPr>
        <w:spacing w:after="30"/>
        <w:rPr>
          <w:sz w:val="22"/>
          <w:szCs w:val="22"/>
        </w:rPr>
      </w:pPr>
      <w:r>
        <w:rPr>
          <w:sz w:val="22"/>
          <w:szCs w:val="22"/>
        </w:rPr>
        <w:t>To support the set up and break down of wellbeing and welfare events or events in College.</w:t>
      </w:r>
    </w:p>
    <w:p w14:paraId="338FC632" w14:textId="77777777" w:rsidR="000F17A8" w:rsidRDefault="000F17A8" w:rsidP="000F17A8">
      <w:pPr>
        <w:pStyle w:val="Default"/>
        <w:numPr>
          <w:ilvl w:val="0"/>
          <w:numId w:val="29"/>
        </w:numPr>
        <w:spacing w:after="30"/>
        <w:rPr>
          <w:sz w:val="22"/>
          <w:szCs w:val="22"/>
        </w:rPr>
      </w:pPr>
      <w:r>
        <w:rPr>
          <w:sz w:val="22"/>
          <w:szCs w:val="22"/>
        </w:rPr>
        <w:t xml:space="preserve"> To be present at specified events in College to provide support for students experiencing welfare concerns. </w:t>
      </w:r>
    </w:p>
    <w:p w14:paraId="2DB33500" w14:textId="77777777" w:rsidR="000F17A8" w:rsidRDefault="000F17A8" w:rsidP="000F17A8">
      <w:pPr>
        <w:pStyle w:val="Default"/>
        <w:numPr>
          <w:ilvl w:val="0"/>
          <w:numId w:val="29"/>
        </w:numPr>
        <w:rPr>
          <w:sz w:val="22"/>
          <w:szCs w:val="22"/>
        </w:rPr>
      </w:pPr>
      <w:r>
        <w:rPr>
          <w:sz w:val="22"/>
          <w:szCs w:val="22"/>
        </w:rPr>
        <w:t xml:space="preserve">To ensure timely and appropriate information-sharing and coordinated follow-up. </w:t>
      </w:r>
    </w:p>
    <w:p w14:paraId="4F04FA65" w14:textId="77777777" w:rsidR="000F17A8" w:rsidRDefault="000F17A8" w:rsidP="000F17A8">
      <w:pPr>
        <w:pStyle w:val="Default"/>
        <w:ind w:left="720"/>
        <w:rPr>
          <w:sz w:val="22"/>
          <w:szCs w:val="22"/>
        </w:rPr>
      </w:pPr>
    </w:p>
    <w:p w14:paraId="0D06D3C7" w14:textId="53B1A8B8" w:rsidR="000F17A8" w:rsidRDefault="000F17A8" w:rsidP="000F17A8">
      <w:pPr>
        <w:pStyle w:val="Default"/>
        <w:rPr>
          <w:sz w:val="22"/>
          <w:szCs w:val="22"/>
        </w:rPr>
      </w:pPr>
      <w:r>
        <w:rPr>
          <w:b/>
          <w:bCs/>
          <w:sz w:val="22"/>
          <w:szCs w:val="22"/>
        </w:rPr>
        <w:t xml:space="preserve">Meetings and Events: </w:t>
      </w:r>
    </w:p>
    <w:p w14:paraId="59F74006" w14:textId="77777777" w:rsidR="000F17A8" w:rsidRDefault="000F17A8" w:rsidP="000F17A8">
      <w:pPr>
        <w:pStyle w:val="Default"/>
        <w:numPr>
          <w:ilvl w:val="0"/>
          <w:numId w:val="29"/>
        </w:numPr>
        <w:spacing w:after="30"/>
        <w:rPr>
          <w:sz w:val="22"/>
          <w:szCs w:val="22"/>
        </w:rPr>
      </w:pPr>
      <w:r>
        <w:rPr>
          <w:sz w:val="22"/>
          <w:szCs w:val="22"/>
        </w:rPr>
        <w:t xml:space="preserve">To attend Welfare Team Meetings where welfare policy, procedure and individual student cases are discussed. </w:t>
      </w:r>
    </w:p>
    <w:p w14:paraId="7D601200" w14:textId="77777777" w:rsidR="000F17A8" w:rsidRDefault="000F17A8" w:rsidP="000F17A8">
      <w:pPr>
        <w:pStyle w:val="Default"/>
        <w:numPr>
          <w:ilvl w:val="0"/>
          <w:numId w:val="29"/>
        </w:numPr>
        <w:spacing w:after="30"/>
        <w:rPr>
          <w:sz w:val="22"/>
          <w:szCs w:val="22"/>
        </w:rPr>
      </w:pPr>
      <w:r>
        <w:rPr>
          <w:sz w:val="22"/>
          <w:szCs w:val="22"/>
        </w:rPr>
        <w:t xml:space="preserve"> To participate in the Student Welfare Induction sessions for new students at the beginning of the academic year, explaining the role of the Student Welfare Advisor to new students. </w:t>
      </w:r>
    </w:p>
    <w:p w14:paraId="699F7273" w14:textId="77777777" w:rsidR="000F17A8" w:rsidRDefault="000F17A8" w:rsidP="000F17A8">
      <w:pPr>
        <w:pStyle w:val="Default"/>
        <w:numPr>
          <w:ilvl w:val="0"/>
          <w:numId w:val="29"/>
        </w:numPr>
        <w:spacing w:after="30"/>
        <w:rPr>
          <w:sz w:val="22"/>
          <w:szCs w:val="22"/>
        </w:rPr>
      </w:pPr>
      <w:r>
        <w:rPr>
          <w:sz w:val="22"/>
          <w:szCs w:val="22"/>
        </w:rPr>
        <w:t xml:space="preserve">To organise and participate in a small number of ‘Get to know the Student Welfare Advisor’ events for students during Michaelmas and Hilary terms. </w:t>
      </w:r>
    </w:p>
    <w:p w14:paraId="24F687B6" w14:textId="77777777" w:rsidR="000F17A8" w:rsidRPr="00671702" w:rsidRDefault="000F17A8" w:rsidP="000F17A8">
      <w:pPr>
        <w:pStyle w:val="Default"/>
        <w:numPr>
          <w:ilvl w:val="0"/>
          <w:numId w:val="29"/>
        </w:numPr>
        <w:spacing w:after="30"/>
        <w:rPr>
          <w:sz w:val="22"/>
          <w:szCs w:val="22"/>
        </w:rPr>
      </w:pPr>
      <w:r>
        <w:rPr>
          <w:sz w:val="22"/>
          <w:szCs w:val="22"/>
        </w:rPr>
        <w:t xml:space="preserve"> To be present at specified events in College to provide support for students experiencing welfare concerns. </w:t>
      </w:r>
    </w:p>
    <w:p w14:paraId="20C1141B" w14:textId="77777777" w:rsidR="000F17A8" w:rsidRDefault="000F17A8" w:rsidP="000F17A8">
      <w:pPr>
        <w:pStyle w:val="Default"/>
        <w:numPr>
          <w:ilvl w:val="0"/>
          <w:numId w:val="29"/>
        </w:numPr>
        <w:rPr>
          <w:sz w:val="22"/>
          <w:szCs w:val="22"/>
        </w:rPr>
      </w:pPr>
      <w:r>
        <w:rPr>
          <w:sz w:val="22"/>
          <w:szCs w:val="22"/>
          <w:bdr w:val="none" w:sz="0" w:space="0" w:color="auto" w:frame="1"/>
          <w:shd w:val="clear" w:color="auto" w:fill="FFFFFF"/>
        </w:rPr>
        <w:t>Student Welfare Advisors will support the Access and Outreach Office team by acting as a first responder to welfare issues arising during events such as summer schools, offer holder and open days. Cover may be required overnight for summer schools or during the vacations in the day time for Open Days. Open days would constitute an exception to the hours of the Student Welfare Advisors. During these events the second Student Welfare Advisor on duty may also be required to respond to any welfare events arising in College.</w:t>
      </w:r>
    </w:p>
    <w:p w14:paraId="1AB73078" w14:textId="77777777" w:rsidR="000F17A8" w:rsidRDefault="000F17A8" w:rsidP="000F17A8">
      <w:pPr>
        <w:pStyle w:val="Default"/>
        <w:ind w:left="720"/>
        <w:rPr>
          <w:b/>
          <w:bCs/>
          <w:sz w:val="22"/>
          <w:szCs w:val="22"/>
        </w:rPr>
      </w:pPr>
    </w:p>
    <w:p w14:paraId="00CB25D1" w14:textId="61A275CE" w:rsidR="000F17A8" w:rsidRDefault="000F17A8" w:rsidP="000F17A8">
      <w:pPr>
        <w:pStyle w:val="Default"/>
        <w:rPr>
          <w:sz w:val="22"/>
          <w:szCs w:val="22"/>
        </w:rPr>
      </w:pPr>
      <w:r>
        <w:rPr>
          <w:b/>
          <w:bCs/>
          <w:sz w:val="22"/>
          <w:szCs w:val="22"/>
        </w:rPr>
        <w:t xml:space="preserve">Administration/Other: </w:t>
      </w:r>
    </w:p>
    <w:p w14:paraId="0C767B93" w14:textId="77777777" w:rsidR="000F17A8" w:rsidRDefault="000F17A8" w:rsidP="000F17A8">
      <w:pPr>
        <w:pStyle w:val="Default"/>
        <w:numPr>
          <w:ilvl w:val="0"/>
          <w:numId w:val="29"/>
        </w:numPr>
        <w:spacing w:after="30"/>
        <w:rPr>
          <w:sz w:val="22"/>
          <w:szCs w:val="22"/>
        </w:rPr>
      </w:pPr>
      <w:r>
        <w:rPr>
          <w:sz w:val="22"/>
          <w:szCs w:val="22"/>
        </w:rPr>
        <w:t xml:space="preserve">To provide honest and accurate accounts of welfare incidents that also involve disciplinary matters to the Dean, as required. </w:t>
      </w:r>
    </w:p>
    <w:p w14:paraId="386F762B" w14:textId="77777777" w:rsidR="000F17A8" w:rsidRDefault="000F17A8" w:rsidP="000F17A8">
      <w:pPr>
        <w:pStyle w:val="Default"/>
        <w:numPr>
          <w:ilvl w:val="0"/>
          <w:numId w:val="29"/>
        </w:numPr>
        <w:spacing w:after="30"/>
        <w:rPr>
          <w:sz w:val="22"/>
          <w:szCs w:val="22"/>
        </w:rPr>
      </w:pPr>
      <w:r>
        <w:rPr>
          <w:sz w:val="22"/>
          <w:szCs w:val="22"/>
        </w:rPr>
        <w:t>To complete formal and informal reports on welfare incidents on the in- house case recording system. Training will be given.</w:t>
      </w:r>
    </w:p>
    <w:p w14:paraId="271524B4" w14:textId="77777777" w:rsidR="000F17A8" w:rsidRPr="008B164E" w:rsidRDefault="000F17A8" w:rsidP="000F17A8">
      <w:pPr>
        <w:pStyle w:val="Default"/>
        <w:numPr>
          <w:ilvl w:val="0"/>
          <w:numId w:val="29"/>
        </w:numPr>
        <w:spacing w:after="30"/>
        <w:rPr>
          <w:sz w:val="22"/>
          <w:szCs w:val="22"/>
        </w:rPr>
      </w:pPr>
      <w:r w:rsidRPr="008B164E">
        <w:rPr>
          <w:sz w:val="22"/>
          <w:szCs w:val="22"/>
        </w:rPr>
        <w:lastRenderedPageBreak/>
        <w:t xml:space="preserve"> T</w:t>
      </w:r>
      <w:r>
        <w:rPr>
          <w:sz w:val="22"/>
          <w:szCs w:val="22"/>
        </w:rPr>
        <w:t>o respond</w:t>
      </w:r>
      <w:r w:rsidRPr="008B164E">
        <w:rPr>
          <w:sz w:val="22"/>
          <w:szCs w:val="22"/>
        </w:rPr>
        <w:t xml:space="preserve"> to a call for support from the porters when dealing with a night time student </w:t>
      </w:r>
      <w:r>
        <w:rPr>
          <w:sz w:val="22"/>
          <w:szCs w:val="22"/>
        </w:rPr>
        <w:t>welfare/wellbeing</w:t>
      </w:r>
      <w:r w:rsidRPr="008B164E">
        <w:rPr>
          <w:sz w:val="22"/>
          <w:szCs w:val="22"/>
        </w:rPr>
        <w:t xml:space="preserve"> issue, when appropriate. The Student Welfare Advisor will then support and reinforce the porter in dealing with the incident. </w:t>
      </w:r>
    </w:p>
    <w:p w14:paraId="712DDDB6" w14:textId="77777777" w:rsidR="000F17A8" w:rsidRDefault="000F17A8" w:rsidP="000F17A8">
      <w:pPr>
        <w:pStyle w:val="Default"/>
        <w:numPr>
          <w:ilvl w:val="0"/>
          <w:numId w:val="29"/>
        </w:numPr>
        <w:spacing w:after="30"/>
        <w:rPr>
          <w:sz w:val="22"/>
          <w:szCs w:val="22"/>
        </w:rPr>
      </w:pPr>
      <w:r>
        <w:rPr>
          <w:sz w:val="22"/>
          <w:szCs w:val="22"/>
        </w:rPr>
        <w:t xml:space="preserve"> To help dissemination of information regarding welfare and community life to members of the College, in conjunction with the Head of Student Wellbeing. </w:t>
      </w:r>
    </w:p>
    <w:p w14:paraId="079F8489" w14:textId="77777777" w:rsidR="000F17A8" w:rsidRDefault="000F17A8" w:rsidP="000F17A8">
      <w:pPr>
        <w:pStyle w:val="Default"/>
        <w:numPr>
          <w:ilvl w:val="0"/>
          <w:numId w:val="29"/>
        </w:numPr>
        <w:spacing w:after="30"/>
        <w:rPr>
          <w:sz w:val="22"/>
          <w:szCs w:val="22"/>
        </w:rPr>
      </w:pPr>
      <w:r>
        <w:rPr>
          <w:sz w:val="22"/>
          <w:szCs w:val="22"/>
        </w:rPr>
        <w:t xml:space="preserve"> To provide support to the Lodge Porters with any welfare/wellbeing issues around fire drills to ensure that all students vacate safely, as requested. </w:t>
      </w:r>
    </w:p>
    <w:p w14:paraId="0DAC212A" w14:textId="77777777" w:rsidR="000F17A8" w:rsidRDefault="000F17A8" w:rsidP="000F17A8">
      <w:pPr>
        <w:pStyle w:val="Default"/>
        <w:numPr>
          <w:ilvl w:val="0"/>
          <w:numId w:val="29"/>
        </w:numPr>
        <w:spacing w:after="30"/>
        <w:rPr>
          <w:sz w:val="22"/>
          <w:szCs w:val="22"/>
        </w:rPr>
      </w:pPr>
      <w:r>
        <w:rPr>
          <w:sz w:val="22"/>
          <w:szCs w:val="22"/>
        </w:rPr>
        <w:t xml:space="preserve"> Support the other Student Welfare Advisors with difficult cases, giving advice and offering support. </w:t>
      </w:r>
    </w:p>
    <w:p w14:paraId="1F80EDE0" w14:textId="77777777" w:rsidR="000F17A8" w:rsidRPr="007F781D" w:rsidRDefault="000F17A8" w:rsidP="000F17A8">
      <w:pPr>
        <w:pStyle w:val="Default"/>
        <w:numPr>
          <w:ilvl w:val="0"/>
          <w:numId w:val="29"/>
        </w:numPr>
        <w:rPr>
          <w:sz w:val="22"/>
          <w:szCs w:val="22"/>
        </w:rPr>
      </w:pPr>
      <w:r>
        <w:rPr>
          <w:sz w:val="22"/>
          <w:szCs w:val="22"/>
        </w:rPr>
        <w:t xml:space="preserve"> Other wellbeing and welfare duties as may from time to time be assigned. </w:t>
      </w:r>
    </w:p>
    <w:p w14:paraId="303264E5" w14:textId="379C5454" w:rsidR="000F17A8" w:rsidRDefault="000F17A8" w:rsidP="000F17A8">
      <w:pPr>
        <w:pStyle w:val="Default"/>
        <w:numPr>
          <w:ilvl w:val="0"/>
          <w:numId w:val="29"/>
        </w:numPr>
        <w:spacing w:after="30"/>
        <w:rPr>
          <w:sz w:val="22"/>
          <w:szCs w:val="22"/>
        </w:rPr>
      </w:pPr>
      <w:r>
        <w:rPr>
          <w:sz w:val="22"/>
          <w:szCs w:val="22"/>
        </w:rPr>
        <w:t xml:space="preserve">To provide a handover to the Head of Student </w:t>
      </w:r>
      <w:r w:rsidR="00C75A77">
        <w:rPr>
          <w:sz w:val="22"/>
          <w:szCs w:val="22"/>
        </w:rPr>
        <w:t xml:space="preserve">Welfare and </w:t>
      </w:r>
      <w:r>
        <w:rPr>
          <w:sz w:val="22"/>
          <w:szCs w:val="22"/>
        </w:rPr>
        <w:t xml:space="preserve">Wellbeing as required regarding </w:t>
      </w:r>
      <w:proofErr w:type="gramStart"/>
      <w:r>
        <w:rPr>
          <w:sz w:val="22"/>
          <w:szCs w:val="22"/>
        </w:rPr>
        <w:t>call-outs</w:t>
      </w:r>
      <w:proofErr w:type="gramEnd"/>
      <w:r>
        <w:rPr>
          <w:sz w:val="22"/>
          <w:szCs w:val="22"/>
        </w:rPr>
        <w:t xml:space="preserve"> and follow up cases. </w:t>
      </w:r>
    </w:p>
    <w:p w14:paraId="185579B7" w14:textId="77777777" w:rsidR="000F17A8" w:rsidRDefault="000F17A8" w:rsidP="000F17A8">
      <w:pPr>
        <w:pStyle w:val="Default"/>
        <w:numPr>
          <w:ilvl w:val="0"/>
          <w:numId w:val="29"/>
        </w:numPr>
        <w:rPr>
          <w:sz w:val="22"/>
          <w:szCs w:val="22"/>
        </w:rPr>
      </w:pPr>
      <w:r>
        <w:rPr>
          <w:sz w:val="22"/>
          <w:szCs w:val="22"/>
        </w:rPr>
        <w:t xml:space="preserve">To share information related to student welfare as appropriate with The Lodge and The Head of Student Wellbeing to ensure timely and appropriate information-sharing and coordinated follow-up. </w:t>
      </w:r>
    </w:p>
    <w:p w14:paraId="692ED3EA" w14:textId="77777777" w:rsidR="000F17A8" w:rsidRDefault="000F17A8" w:rsidP="000F17A8">
      <w:pPr>
        <w:pStyle w:val="Default"/>
        <w:ind w:left="720"/>
        <w:rPr>
          <w:sz w:val="22"/>
          <w:szCs w:val="22"/>
        </w:rPr>
      </w:pPr>
    </w:p>
    <w:p w14:paraId="4484B85C" w14:textId="50925213" w:rsidR="000F17A8" w:rsidRDefault="000F17A8" w:rsidP="000F17A8">
      <w:pPr>
        <w:pStyle w:val="Default"/>
        <w:rPr>
          <w:sz w:val="22"/>
          <w:szCs w:val="22"/>
        </w:rPr>
      </w:pPr>
      <w:r>
        <w:rPr>
          <w:b/>
          <w:bCs/>
          <w:sz w:val="22"/>
          <w:szCs w:val="22"/>
        </w:rPr>
        <w:t>Training:</w:t>
      </w:r>
    </w:p>
    <w:p w14:paraId="32A18108" w14:textId="5CB21BD4" w:rsidR="000F17A8" w:rsidRDefault="000F17A8" w:rsidP="00C53702">
      <w:pPr>
        <w:pStyle w:val="Default"/>
        <w:rPr>
          <w:sz w:val="22"/>
          <w:szCs w:val="22"/>
        </w:rPr>
      </w:pPr>
      <w:r>
        <w:rPr>
          <w:sz w:val="22"/>
          <w:szCs w:val="22"/>
        </w:rPr>
        <w:t xml:space="preserve">Student Welfare Advisors must complete the following training prior to or soon after, depending on timing of the course, commencement of their post: </w:t>
      </w:r>
      <w:r w:rsidR="00E4495B">
        <w:rPr>
          <w:sz w:val="22"/>
          <w:szCs w:val="22"/>
        </w:rPr>
        <w:br/>
      </w:r>
    </w:p>
    <w:p w14:paraId="78DFE10D" w14:textId="77777777" w:rsidR="000F17A8" w:rsidRDefault="000F17A8" w:rsidP="000F17A8">
      <w:pPr>
        <w:pStyle w:val="Default"/>
        <w:numPr>
          <w:ilvl w:val="0"/>
          <w:numId w:val="29"/>
        </w:numPr>
        <w:spacing w:after="30"/>
        <w:rPr>
          <w:sz w:val="22"/>
          <w:szCs w:val="22"/>
        </w:rPr>
      </w:pPr>
      <w:r>
        <w:rPr>
          <w:sz w:val="22"/>
          <w:szCs w:val="22"/>
        </w:rPr>
        <w:t xml:space="preserve"> First Aid Training offered by St John’s Ambulance. </w:t>
      </w:r>
    </w:p>
    <w:p w14:paraId="3FC9A510" w14:textId="77777777" w:rsidR="000F17A8" w:rsidRDefault="000F17A8" w:rsidP="000F17A8">
      <w:pPr>
        <w:pStyle w:val="Default"/>
        <w:numPr>
          <w:ilvl w:val="0"/>
          <w:numId w:val="29"/>
        </w:numPr>
        <w:rPr>
          <w:sz w:val="22"/>
          <w:szCs w:val="22"/>
        </w:rPr>
      </w:pPr>
      <w:r>
        <w:rPr>
          <w:sz w:val="22"/>
          <w:szCs w:val="22"/>
        </w:rPr>
        <w:t xml:space="preserve"> Welfare training offered by the University.</w:t>
      </w:r>
    </w:p>
    <w:p w14:paraId="35CE1BAC" w14:textId="77777777" w:rsidR="000F17A8" w:rsidRDefault="000F17A8" w:rsidP="000F17A8">
      <w:pPr>
        <w:pStyle w:val="Default"/>
        <w:numPr>
          <w:ilvl w:val="0"/>
          <w:numId w:val="29"/>
        </w:numPr>
        <w:rPr>
          <w:sz w:val="22"/>
          <w:szCs w:val="22"/>
        </w:rPr>
      </w:pPr>
      <w:r>
        <w:rPr>
          <w:sz w:val="22"/>
          <w:szCs w:val="22"/>
        </w:rPr>
        <w:t>All other welfare or induction training required by the role</w:t>
      </w:r>
    </w:p>
    <w:p w14:paraId="3F086C8D" w14:textId="77777777" w:rsidR="000F17A8" w:rsidRDefault="000F17A8" w:rsidP="000F17A8">
      <w:pPr>
        <w:pStyle w:val="Default"/>
        <w:ind w:left="720"/>
        <w:rPr>
          <w:sz w:val="22"/>
          <w:szCs w:val="22"/>
        </w:rPr>
      </w:pPr>
    </w:p>
    <w:p w14:paraId="4139399C" w14:textId="77777777" w:rsidR="000F17A8" w:rsidRDefault="000F17A8" w:rsidP="00C53702">
      <w:pPr>
        <w:pStyle w:val="Default"/>
        <w:rPr>
          <w:sz w:val="22"/>
          <w:szCs w:val="22"/>
        </w:rPr>
      </w:pPr>
      <w:r>
        <w:rPr>
          <w:sz w:val="22"/>
          <w:szCs w:val="22"/>
        </w:rPr>
        <w:t xml:space="preserve">These courses will be funded by the College. </w:t>
      </w:r>
    </w:p>
    <w:p w14:paraId="53B17AF9" w14:textId="5AC78789" w:rsidR="00C86457" w:rsidRDefault="00C86457" w:rsidP="00C86457">
      <w:pPr>
        <w:pStyle w:val="ListParagraph"/>
        <w:tabs>
          <w:tab w:val="left" w:pos="3660"/>
        </w:tabs>
        <w:spacing w:after="0" w:line="240" w:lineRule="auto"/>
        <w:rPr>
          <w:rFonts w:ascii="Calibri" w:eastAsia="Calibri" w:hAnsi="Calibri" w:cs="Times New Roman"/>
          <w:lang w:eastAsia="en-GB"/>
        </w:rPr>
      </w:pPr>
    </w:p>
    <w:p w14:paraId="7875C3F7" w14:textId="2F9A99E5" w:rsidR="00F1188E" w:rsidRDefault="00F1188E" w:rsidP="00F1188E">
      <w:pPr>
        <w:pStyle w:val="Default"/>
        <w:rPr>
          <w:b/>
          <w:bCs/>
          <w:sz w:val="23"/>
          <w:szCs w:val="23"/>
        </w:rPr>
      </w:pPr>
      <w:r>
        <w:rPr>
          <w:b/>
          <w:bCs/>
          <w:sz w:val="23"/>
          <w:szCs w:val="23"/>
        </w:rPr>
        <w:t>Selection Criteria</w:t>
      </w:r>
    </w:p>
    <w:p w14:paraId="590EB517" w14:textId="77777777" w:rsidR="00F1188E" w:rsidRDefault="00F1188E" w:rsidP="00F1188E">
      <w:pPr>
        <w:pStyle w:val="Default"/>
        <w:rPr>
          <w:sz w:val="23"/>
          <w:szCs w:val="23"/>
        </w:rPr>
      </w:pPr>
    </w:p>
    <w:p w14:paraId="58EBE486" w14:textId="640A3EA1" w:rsidR="00F1188E" w:rsidRDefault="00F1188E" w:rsidP="00F1188E">
      <w:pPr>
        <w:pStyle w:val="Default"/>
        <w:rPr>
          <w:b/>
          <w:bCs/>
          <w:sz w:val="22"/>
          <w:szCs w:val="22"/>
        </w:rPr>
      </w:pPr>
      <w:r>
        <w:rPr>
          <w:b/>
          <w:bCs/>
          <w:sz w:val="22"/>
          <w:szCs w:val="22"/>
        </w:rPr>
        <w:t xml:space="preserve">Essential: </w:t>
      </w:r>
    </w:p>
    <w:p w14:paraId="7811996D" w14:textId="77777777" w:rsidR="00AD0619" w:rsidRDefault="00AD0619" w:rsidP="00F1188E">
      <w:pPr>
        <w:pStyle w:val="Default"/>
        <w:rPr>
          <w:sz w:val="22"/>
          <w:szCs w:val="22"/>
        </w:rPr>
      </w:pPr>
    </w:p>
    <w:p w14:paraId="6A41AA67" w14:textId="23DD6583" w:rsidR="00AD0619" w:rsidRPr="00A82794" w:rsidRDefault="00F1188E" w:rsidP="00F1188E">
      <w:pPr>
        <w:pStyle w:val="Default"/>
        <w:spacing w:after="138"/>
        <w:rPr>
          <w:rFonts w:eastAsia="Times New Roman"/>
        </w:rPr>
      </w:pPr>
      <w:r>
        <w:rPr>
          <w:sz w:val="22"/>
          <w:szCs w:val="22"/>
        </w:rPr>
        <w:t xml:space="preserve">1. </w:t>
      </w:r>
      <w:r w:rsidRPr="00AD0619">
        <w:rPr>
          <w:sz w:val="22"/>
          <w:szCs w:val="22"/>
        </w:rPr>
        <w:t>Enrolled on a full-time graduate research course at the University of Oxford for the entirety of the appointment</w:t>
      </w:r>
      <w:r w:rsidR="00AD0619" w:rsidRPr="00AD0619">
        <w:rPr>
          <w:sz w:val="22"/>
          <w:szCs w:val="22"/>
        </w:rPr>
        <w:t xml:space="preserve"> and a requirement to migrate to St Johns College. </w:t>
      </w:r>
      <w:r w:rsidR="00AD0619" w:rsidRPr="00A82794">
        <w:rPr>
          <w:sz w:val="22"/>
          <w:szCs w:val="22"/>
        </w:rPr>
        <w:t>You will also need to</w:t>
      </w:r>
      <w:r w:rsidR="00AD0619" w:rsidRPr="00A82794">
        <w:rPr>
          <w:rFonts w:eastAsia="Times New Roman"/>
          <w:sz w:val="22"/>
          <w:szCs w:val="22"/>
        </w:rPr>
        <w:t xml:space="preserve"> be in residence and ready to start rota shifts for MT 2026.</w:t>
      </w:r>
    </w:p>
    <w:p w14:paraId="6E2EB766" w14:textId="77777777" w:rsidR="00F1188E" w:rsidRDefault="00F1188E" w:rsidP="00F1188E">
      <w:pPr>
        <w:pStyle w:val="Default"/>
        <w:spacing w:after="138"/>
        <w:rPr>
          <w:sz w:val="22"/>
          <w:szCs w:val="22"/>
        </w:rPr>
      </w:pPr>
      <w:r>
        <w:rPr>
          <w:sz w:val="22"/>
          <w:szCs w:val="22"/>
        </w:rPr>
        <w:t xml:space="preserve">2. An appreciation of the welfare and disciplinary issues relevant within a student community. </w:t>
      </w:r>
    </w:p>
    <w:p w14:paraId="113EBE44" w14:textId="3E1E60F6" w:rsidR="00F1188E" w:rsidRDefault="00F1188E" w:rsidP="00F1188E">
      <w:pPr>
        <w:pStyle w:val="Default"/>
        <w:rPr>
          <w:sz w:val="22"/>
          <w:szCs w:val="22"/>
        </w:rPr>
      </w:pPr>
      <w:r>
        <w:rPr>
          <w:sz w:val="22"/>
          <w:szCs w:val="22"/>
        </w:rPr>
        <w:t xml:space="preserve">3. Excellent communication and listening skills </w:t>
      </w:r>
    </w:p>
    <w:p w14:paraId="2E7A8380" w14:textId="77777777" w:rsidR="009672DD" w:rsidRDefault="009672DD" w:rsidP="00F1188E">
      <w:pPr>
        <w:pStyle w:val="Default"/>
        <w:rPr>
          <w:sz w:val="22"/>
          <w:szCs w:val="22"/>
        </w:rPr>
      </w:pPr>
    </w:p>
    <w:p w14:paraId="2F15F412" w14:textId="77777777" w:rsidR="00F1188E" w:rsidRDefault="00F1188E" w:rsidP="00F1188E">
      <w:pPr>
        <w:pStyle w:val="Default"/>
        <w:spacing w:after="135"/>
        <w:rPr>
          <w:sz w:val="22"/>
          <w:szCs w:val="22"/>
        </w:rPr>
      </w:pPr>
      <w:r>
        <w:rPr>
          <w:sz w:val="22"/>
          <w:szCs w:val="22"/>
        </w:rPr>
        <w:t xml:space="preserve">4. Able to form positive relationships and obtain the confidence of all sections of the College, in particular the Junior Members. Liaison with the JCR and MCR welfare representatives may be an important part of the role. </w:t>
      </w:r>
    </w:p>
    <w:p w14:paraId="7841274F" w14:textId="77777777" w:rsidR="00F1188E" w:rsidRDefault="00F1188E" w:rsidP="00F1188E">
      <w:pPr>
        <w:pStyle w:val="Default"/>
        <w:spacing w:after="135"/>
        <w:rPr>
          <w:sz w:val="22"/>
          <w:szCs w:val="22"/>
        </w:rPr>
      </w:pPr>
      <w:r>
        <w:rPr>
          <w:sz w:val="22"/>
          <w:szCs w:val="22"/>
        </w:rPr>
        <w:t xml:space="preserve">5. Experience of working with confidentiality, discretion, tact and diplomacy, including and understanding of when it may be necessary to break confidentiality </w:t>
      </w:r>
    </w:p>
    <w:p w14:paraId="768DFA8E" w14:textId="77777777" w:rsidR="00F1188E" w:rsidRDefault="00F1188E" w:rsidP="00F1188E">
      <w:pPr>
        <w:pStyle w:val="Default"/>
        <w:spacing w:after="135"/>
        <w:rPr>
          <w:sz w:val="22"/>
          <w:szCs w:val="22"/>
        </w:rPr>
      </w:pPr>
      <w:r>
        <w:rPr>
          <w:sz w:val="22"/>
          <w:szCs w:val="22"/>
        </w:rPr>
        <w:t xml:space="preserve">6. Evidence of a committed, enthusiastic and resilient nature. </w:t>
      </w:r>
    </w:p>
    <w:p w14:paraId="3FD21957" w14:textId="77777777" w:rsidR="00F1188E" w:rsidRDefault="00F1188E" w:rsidP="00F1188E">
      <w:pPr>
        <w:pStyle w:val="Default"/>
        <w:spacing w:after="135"/>
        <w:rPr>
          <w:sz w:val="22"/>
          <w:szCs w:val="22"/>
        </w:rPr>
      </w:pPr>
      <w:r>
        <w:rPr>
          <w:sz w:val="22"/>
          <w:szCs w:val="22"/>
        </w:rPr>
        <w:t xml:space="preserve">7. Evidence of mature and good judgement </w:t>
      </w:r>
    </w:p>
    <w:p w14:paraId="7A22ECE7" w14:textId="77777777" w:rsidR="00F1188E" w:rsidRDefault="00F1188E" w:rsidP="00F1188E">
      <w:pPr>
        <w:pStyle w:val="Default"/>
        <w:spacing w:after="135"/>
        <w:rPr>
          <w:sz w:val="22"/>
          <w:szCs w:val="22"/>
        </w:rPr>
      </w:pPr>
      <w:r>
        <w:rPr>
          <w:sz w:val="22"/>
          <w:szCs w:val="22"/>
        </w:rPr>
        <w:t xml:space="preserve">8. Able to work effectively and constructively as part of a team. </w:t>
      </w:r>
    </w:p>
    <w:p w14:paraId="28E75301" w14:textId="77777777" w:rsidR="00F1188E" w:rsidRDefault="00F1188E" w:rsidP="00F1188E">
      <w:pPr>
        <w:pStyle w:val="Default"/>
        <w:spacing w:after="135"/>
        <w:rPr>
          <w:sz w:val="22"/>
          <w:szCs w:val="22"/>
        </w:rPr>
      </w:pPr>
      <w:r>
        <w:rPr>
          <w:sz w:val="22"/>
          <w:szCs w:val="22"/>
        </w:rPr>
        <w:t xml:space="preserve">9. Able to respond and act appropriately on own initiative and with a high degree of flexibility in response to a wide range of unpredictable situations, if necessary, unguided. </w:t>
      </w:r>
    </w:p>
    <w:p w14:paraId="4D681538" w14:textId="77777777" w:rsidR="00F1188E" w:rsidRDefault="00F1188E" w:rsidP="00F1188E">
      <w:pPr>
        <w:pStyle w:val="Default"/>
        <w:spacing w:after="135"/>
        <w:rPr>
          <w:sz w:val="22"/>
          <w:szCs w:val="22"/>
        </w:rPr>
      </w:pPr>
      <w:r>
        <w:rPr>
          <w:sz w:val="22"/>
          <w:szCs w:val="22"/>
        </w:rPr>
        <w:lastRenderedPageBreak/>
        <w:t xml:space="preserve">10. Willingness to train to become a qualified first aider and undertake the welfare training offered by the University . </w:t>
      </w:r>
    </w:p>
    <w:p w14:paraId="2D02E69A" w14:textId="77777777" w:rsidR="00F1188E" w:rsidRDefault="00F1188E" w:rsidP="00F1188E">
      <w:pPr>
        <w:pStyle w:val="Default"/>
        <w:spacing w:after="135"/>
        <w:rPr>
          <w:sz w:val="22"/>
          <w:szCs w:val="22"/>
        </w:rPr>
      </w:pPr>
      <w:r>
        <w:rPr>
          <w:sz w:val="22"/>
          <w:szCs w:val="22"/>
        </w:rPr>
        <w:t xml:space="preserve">11. Willing and able to take a flexible approach to duties, working unsociable hours including evenings and weekends. </w:t>
      </w:r>
    </w:p>
    <w:p w14:paraId="635572F1" w14:textId="4BD4C5F8" w:rsidR="00F1188E" w:rsidRDefault="00F1188E" w:rsidP="00F1188E">
      <w:pPr>
        <w:pStyle w:val="Default"/>
        <w:rPr>
          <w:sz w:val="22"/>
          <w:szCs w:val="22"/>
        </w:rPr>
      </w:pPr>
      <w:r>
        <w:rPr>
          <w:sz w:val="22"/>
          <w:szCs w:val="22"/>
        </w:rPr>
        <w:t xml:space="preserve">12. Available to work as part of a rota in term time and during vacations. Available (with forward planning) for some meetings and other commitments on weekdays. </w:t>
      </w:r>
    </w:p>
    <w:p w14:paraId="3CBBA98A" w14:textId="77777777" w:rsidR="000B28A4" w:rsidRDefault="000B28A4" w:rsidP="00F1188E">
      <w:pPr>
        <w:pStyle w:val="Default"/>
        <w:rPr>
          <w:sz w:val="22"/>
          <w:szCs w:val="22"/>
        </w:rPr>
      </w:pPr>
    </w:p>
    <w:p w14:paraId="04CA20A6" w14:textId="7F8C1C2A" w:rsidR="00AD0619" w:rsidRDefault="00F1188E" w:rsidP="00F1188E">
      <w:pPr>
        <w:pStyle w:val="Default"/>
        <w:rPr>
          <w:sz w:val="22"/>
          <w:szCs w:val="22"/>
        </w:rPr>
      </w:pPr>
      <w:r>
        <w:rPr>
          <w:sz w:val="22"/>
          <w:szCs w:val="22"/>
        </w:rPr>
        <w:t>13. A full, clean DBS check.</w:t>
      </w:r>
    </w:p>
    <w:p w14:paraId="7ACB2C71" w14:textId="77777777" w:rsidR="00C75A77" w:rsidRDefault="00C75A77" w:rsidP="00F1188E">
      <w:pPr>
        <w:pStyle w:val="Default"/>
        <w:rPr>
          <w:sz w:val="22"/>
          <w:szCs w:val="22"/>
        </w:rPr>
      </w:pPr>
    </w:p>
    <w:p w14:paraId="5C4865A2" w14:textId="77777777" w:rsidR="00AD0619" w:rsidRDefault="00AD0619" w:rsidP="00AD0619">
      <w:pPr>
        <w:pStyle w:val="Default"/>
      </w:pPr>
      <w:r>
        <w:rPr>
          <w:sz w:val="22"/>
          <w:szCs w:val="22"/>
        </w:rPr>
        <w:t xml:space="preserve">14. </w:t>
      </w:r>
      <w:r>
        <w:t>Requirement to be available to shadow and meet the team over the long vacation</w:t>
      </w:r>
    </w:p>
    <w:p w14:paraId="4C2468FD" w14:textId="606FECE3" w:rsidR="00AD0619" w:rsidRDefault="00AD0619" w:rsidP="00F1188E">
      <w:pPr>
        <w:pStyle w:val="Default"/>
        <w:rPr>
          <w:sz w:val="22"/>
          <w:szCs w:val="22"/>
        </w:rPr>
      </w:pPr>
    </w:p>
    <w:p w14:paraId="63D85397" w14:textId="77777777" w:rsidR="00F1188E" w:rsidRDefault="00F1188E" w:rsidP="00F1188E">
      <w:pPr>
        <w:pStyle w:val="Default"/>
        <w:rPr>
          <w:sz w:val="22"/>
          <w:szCs w:val="22"/>
        </w:rPr>
      </w:pPr>
    </w:p>
    <w:p w14:paraId="7D0BB699" w14:textId="07B0398B" w:rsidR="00F1188E" w:rsidRDefault="00F1188E" w:rsidP="00F1188E">
      <w:pPr>
        <w:pStyle w:val="Default"/>
        <w:rPr>
          <w:sz w:val="22"/>
          <w:szCs w:val="22"/>
        </w:rPr>
      </w:pPr>
      <w:r>
        <w:rPr>
          <w:b/>
          <w:bCs/>
          <w:sz w:val="22"/>
          <w:szCs w:val="22"/>
        </w:rPr>
        <w:t xml:space="preserve">Desirable: </w:t>
      </w:r>
    </w:p>
    <w:p w14:paraId="4568F741" w14:textId="77777777" w:rsidR="00F1188E" w:rsidRDefault="00F1188E" w:rsidP="00C75A77">
      <w:pPr>
        <w:pStyle w:val="Default"/>
        <w:spacing w:after="138"/>
        <w:rPr>
          <w:sz w:val="22"/>
          <w:szCs w:val="22"/>
        </w:rPr>
      </w:pPr>
      <w:r>
        <w:rPr>
          <w:sz w:val="22"/>
          <w:szCs w:val="22"/>
        </w:rPr>
        <w:t xml:space="preserve">1. Experience of relevant voluntary or welfare work. </w:t>
      </w:r>
    </w:p>
    <w:p w14:paraId="66E25333" w14:textId="77777777" w:rsidR="00F1188E" w:rsidRDefault="00F1188E" w:rsidP="00C75A77">
      <w:pPr>
        <w:pStyle w:val="Default"/>
        <w:spacing w:after="138"/>
        <w:rPr>
          <w:sz w:val="22"/>
          <w:szCs w:val="22"/>
        </w:rPr>
      </w:pPr>
      <w:r>
        <w:rPr>
          <w:sz w:val="22"/>
          <w:szCs w:val="22"/>
        </w:rPr>
        <w:t xml:space="preserve">2. Experience of working with the public and/or in a customer service environment. </w:t>
      </w:r>
    </w:p>
    <w:p w14:paraId="572271F5" w14:textId="0697E9BE" w:rsidR="00C75A77" w:rsidRDefault="00F1188E" w:rsidP="00C75A77">
      <w:pPr>
        <w:pStyle w:val="Default"/>
        <w:spacing w:after="138"/>
        <w:rPr>
          <w:sz w:val="22"/>
          <w:szCs w:val="22"/>
        </w:rPr>
      </w:pPr>
      <w:r>
        <w:rPr>
          <w:sz w:val="22"/>
          <w:szCs w:val="22"/>
        </w:rPr>
        <w:t>3. Experience of dealing with emergencies e.g. accidents, mental health crisis.</w:t>
      </w:r>
    </w:p>
    <w:p w14:paraId="02058B1B" w14:textId="7D4166BF" w:rsidR="00C75A77" w:rsidRDefault="00C75A77" w:rsidP="00C75A77">
      <w:pPr>
        <w:pStyle w:val="Default"/>
        <w:spacing w:after="138"/>
        <w:rPr>
          <w:sz w:val="22"/>
          <w:szCs w:val="22"/>
        </w:rPr>
      </w:pPr>
      <w:r>
        <w:rPr>
          <w:sz w:val="22"/>
          <w:szCs w:val="22"/>
        </w:rPr>
        <w:t>4. Experience of working as a Junior Dean in an Oxford College</w:t>
      </w:r>
    </w:p>
    <w:p w14:paraId="766A9E16" w14:textId="77777777" w:rsidR="00746C8E" w:rsidRPr="00496AF2" w:rsidRDefault="00746C8E" w:rsidP="00496AF2">
      <w:pPr>
        <w:spacing w:after="0"/>
        <w:rPr>
          <w:rFonts w:cs="Arial"/>
        </w:rPr>
      </w:pPr>
    </w:p>
    <w:p w14:paraId="733FAA06" w14:textId="0A9A602E" w:rsidR="00746C8E" w:rsidRDefault="00746C8E" w:rsidP="00746C8E">
      <w:pPr>
        <w:spacing w:after="0"/>
        <w:rPr>
          <w:rFonts w:cs="Arial"/>
          <w:b/>
        </w:rPr>
      </w:pPr>
      <w:r w:rsidRPr="008E19AF">
        <w:rPr>
          <w:rFonts w:cs="Arial"/>
          <w:b/>
        </w:rPr>
        <w:t>Reporting Structure</w:t>
      </w:r>
    </w:p>
    <w:p w14:paraId="5F68854C" w14:textId="77777777" w:rsidR="00F6121D" w:rsidRPr="008E19AF" w:rsidRDefault="00F6121D" w:rsidP="00746C8E">
      <w:pPr>
        <w:spacing w:after="0"/>
        <w:rPr>
          <w:rFonts w:cs="Arial"/>
          <w:b/>
        </w:rPr>
      </w:pPr>
    </w:p>
    <w:p w14:paraId="6C6AA814" w14:textId="65CCDC89" w:rsidR="00746C8E" w:rsidRDefault="00746C8E" w:rsidP="00746C8E">
      <w:pPr>
        <w:spacing w:after="0"/>
        <w:rPr>
          <w:rFonts w:cs="Arial"/>
        </w:rPr>
      </w:pPr>
      <w:r>
        <w:rPr>
          <w:rFonts w:cs="Arial"/>
        </w:rPr>
        <w:t xml:space="preserve">The </w:t>
      </w:r>
      <w:r w:rsidR="00264C9C">
        <w:rPr>
          <w:rFonts w:cs="Arial"/>
        </w:rPr>
        <w:t xml:space="preserve">Student Welfare Advisors </w:t>
      </w:r>
      <w:r>
        <w:rPr>
          <w:rFonts w:cs="Arial"/>
        </w:rPr>
        <w:t xml:space="preserve">report directly to </w:t>
      </w:r>
      <w:r w:rsidR="00C75A77">
        <w:rPr>
          <w:rFonts w:cs="Arial"/>
        </w:rPr>
        <w:t>the</w:t>
      </w:r>
      <w:r w:rsidR="00687EBF" w:rsidRPr="00687EBF">
        <w:rPr>
          <w:rFonts w:cs="Arial"/>
        </w:rPr>
        <w:t xml:space="preserve"> Head of Student </w:t>
      </w:r>
      <w:r w:rsidR="00C75A77">
        <w:rPr>
          <w:rFonts w:cs="Arial"/>
        </w:rPr>
        <w:t xml:space="preserve">Welfare and </w:t>
      </w:r>
      <w:r w:rsidR="00687EBF" w:rsidRPr="00687EBF">
        <w:rPr>
          <w:rFonts w:cs="Arial"/>
        </w:rPr>
        <w:t>Wellbeing.</w:t>
      </w:r>
    </w:p>
    <w:p w14:paraId="52BF09DD" w14:textId="77777777" w:rsidR="00746C8E" w:rsidRPr="008E19AF" w:rsidRDefault="00746C8E" w:rsidP="00746C8E">
      <w:pPr>
        <w:spacing w:after="0"/>
        <w:rPr>
          <w:rFonts w:cs="Arial"/>
        </w:rPr>
      </w:pPr>
    </w:p>
    <w:p w14:paraId="05EA5435" w14:textId="77777777" w:rsidR="002422CB" w:rsidRPr="008E19AF" w:rsidRDefault="002422CB">
      <w:pPr>
        <w:rPr>
          <w:rFonts w:cs="Arial"/>
          <w:b/>
        </w:rPr>
      </w:pPr>
      <w:r w:rsidRPr="008E19AF">
        <w:rPr>
          <w:rFonts w:cs="Arial"/>
          <w:b/>
        </w:rPr>
        <w:t>Personal Documentation</w:t>
      </w:r>
    </w:p>
    <w:p w14:paraId="7AB30DEE" w14:textId="3A068F9A" w:rsidR="00687EBF" w:rsidRDefault="0090433F" w:rsidP="00325855">
      <w:pPr>
        <w:rPr>
          <w:rFonts w:cs="Arial"/>
        </w:rPr>
      </w:pPr>
      <w:r w:rsidRPr="008E19AF">
        <w:rPr>
          <w:rFonts w:cs="Arial"/>
        </w:rPr>
        <w:t>T</w:t>
      </w:r>
      <w:r w:rsidR="002600DB" w:rsidRPr="008E19AF">
        <w:rPr>
          <w:rFonts w:cs="Arial"/>
        </w:rPr>
        <w:t>he selected candidate will be required to present documentation demonstrating the Right to Work in</w:t>
      </w:r>
      <w:r w:rsidR="006E2EB0" w:rsidRPr="008E19AF">
        <w:rPr>
          <w:rFonts w:cs="Arial"/>
        </w:rPr>
        <w:t xml:space="preserve"> the</w:t>
      </w:r>
      <w:r w:rsidR="002600DB" w:rsidRPr="008E19AF">
        <w:rPr>
          <w:rFonts w:cs="Arial"/>
        </w:rPr>
        <w:t xml:space="preserve"> UK.</w:t>
      </w:r>
    </w:p>
    <w:p w14:paraId="0A57A2DE" w14:textId="77777777" w:rsidR="006A5B15" w:rsidRPr="009672DD" w:rsidRDefault="006A5B15" w:rsidP="006A5B15">
      <w:pPr>
        <w:spacing w:before="312" w:line="307" w:lineRule="exact"/>
        <w:jc w:val="both"/>
        <w:textAlignment w:val="baseline"/>
        <w:rPr>
          <w:rFonts w:eastAsia="Calibri" w:cstheme="minorHAnsi"/>
          <w:b/>
          <w:color w:val="000000"/>
          <w:spacing w:val="-9"/>
        </w:rPr>
      </w:pPr>
      <w:r w:rsidRPr="009672DD">
        <w:rPr>
          <w:rFonts w:eastAsia="Calibri" w:cstheme="minorHAnsi"/>
          <w:b/>
          <w:color w:val="000000"/>
          <w:spacing w:val="-9"/>
        </w:rPr>
        <w:t xml:space="preserve">Appointment period: </w:t>
      </w:r>
      <w:r w:rsidRPr="009672DD">
        <w:rPr>
          <w:rFonts w:eastAsia="Calibri" w:cstheme="minorHAnsi"/>
          <w:color w:val="000000"/>
          <w:spacing w:val="-9"/>
        </w:rPr>
        <w:t>Two-year fixed term appointment, subject to a probationary period of 6 months and the postholder’s status as a graduate student of the University.</w:t>
      </w:r>
    </w:p>
    <w:p w14:paraId="5F0FCFE0" w14:textId="011E5FAB" w:rsidR="006A5B15" w:rsidRPr="009672DD" w:rsidRDefault="006A5B15" w:rsidP="006A5B15">
      <w:pPr>
        <w:spacing w:before="309" w:line="307" w:lineRule="exact"/>
        <w:jc w:val="both"/>
        <w:textAlignment w:val="baseline"/>
        <w:rPr>
          <w:rFonts w:eastAsia="Calibri" w:cstheme="minorHAnsi"/>
          <w:b/>
          <w:color w:val="000000"/>
          <w:spacing w:val="-7"/>
        </w:rPr>
      </w:pPr>
      <w:r w:rsidRPr="009672DD">
        <w:rPr>
          <w:rFonts w:eastAsia="Calibri" w:cstheme="minorHAnsi"/>
          <w:b/>
          <w:color w:val="000000"/>
          <w:spacing w:val="-7"/>
        </w:rPr>
        <w:t xml:space="preserve">Hours of work: </w:t>
      </w:r>
      <w:r w:rsidRPr="009672DD">
        <w:rPr>
          <w:rFonts w:eastAsia="Calibri" w:cstheme="minorHAnsi"/>
          <w:color w:val="000000"/>
          <w:spacing w:val="-7"/>
        </w:rPr>
        <w:t xml:space="preserve">Weekly hours will vary but are normally expected to </w:t>
      </w:r>
      <w:r w:rsidR="00DB2D69">
        <w:rPr>
          <w:rFonts w:eastAsia="Calibri" w:cstheme="minorHAnsi"/>
          <w:color w:val="000000"/>
          <w:spacing w:val="-7"/>
        </w:rPr>
        <w:t>average 10</w:t>
      </w:r>
      <w:r w:rsidRPr="009672DD">
        <w:rPr>
          <w:rFonts w:eastAsia="Calibri" w:cstheme="minorHAnsi"/>
          <w:color w:val="000000"/>
          <w:spacing w:val="-7"/>
        </w:rPr>
        <w:t xml:space="preserve"> hours per week during term time. Hours will be worked during term time according to an agreed rota system. </w:t>
      </w:r>
    </w:p>
    <w:p w14:paraId="7CA6AB2C" w14:textId="0DB57FEE" w:rsidR="006A5B15" w:rsidRPr="009672DD" w:rsidRDefault="006A5B15" w:rsidP="006A5B15">
      <w:pPr>
        <w:spacing w:before="317" w:line="307" w:lineRule="exact"/>
        <w:jc w:val="both"/>
        <w:textAlignment w:val="baseline"/>
        <w:rPr>
          <w:rFonts w:eastAsia="Calibri" w:cstheme="minorHAnsi"/>
          <w:b/>
          <w:color w:val="000000"/>
        </w:rPr>
      </w:pPr>
      <w:r w:rsidRPr="009672DD">
        <w:rPr>
          <w:rFonts w:eastAsia="Calibri" w:cstheme="minorHAnsi"/>
          <w:b/>
          <w:color w:val="000000"/>
        </w:rPr>
        <w:t xml:space="preserve">Stipend: </w:t>
      </w:r>
      <w:r w:rsidRPr="009672DD">
        <w:rPr>
          <w:rFonts w:eastAsia="Calibri" w:cstheme="minorHAnsi"/>
          <w:color w:val="000000"/>
        </w:rPr>
        <w:t>£</w:t>
      </w:r>
      <w:r w:rsidR="009672DD">
        <w:rPr>
          <w:rFonts w:eastAsia="Calibri" w:cstheme="minorHAnsi"/>
          <w:color w:val="000000"/>
        </w:rPr>
        <w:t>9,817</w:t>
      </w:r>
      <w:r w:rsidRPr="009672DD">
        <w:rPr>
          <w:rFonts w:eastAsia="Calibri" w:cstheme="minorHAnsi"/>
          <w:color w:val="000000"/>
        </w:rPr>
        <w:t xml:space="preserve"> p.a. paid monthly in arrears</w:t>
      </w:r>
      <w:r w:rsidR="009672DD">
        <w:rPr>
          <w:rFonts w:eastAsia="Calibri" w:cstheme="minorHAnsi"/>
          <w:color w:val="000000"/>
        </w:rPr>
        <w:t>.</w:t>
      </w:r>
    </w:p>
    <w:p w14:paraId="2101BF48" w14:textId="2C3D4305" w:rsidR="006A5B15" w:rsidRPr="009672DD" w:rsidRDefault="006A5B15" w:rsidP="006A5B15">
      <w:pPr>
        <w:spacing w:before="309" w:line="307" w:lineRule="exact"/>
        <w:jc w:val="both"/>
        <w:textAlignment w:val="baseline"/>
        <w:rPr>
          <w:rFonts w:eastAsia="Calibri" w:cstheme="minorHAnsi"/>
          <w:b/>
          <w:color w:val="000000"/>
          <w:spacing w:val="-4"/>
        </w:rPr>
      </w:pPr>
      <w:r w:rsidRPr="009672DD">
        <w:rPr>
          <w:rFonts w:eastAsia="Calibri" w:cstheme="minorHAnsi"/>
          <w:b/>
          <w:color w:val="000000"/>
          <w:spacing w:val="-4"/>
        </w:rPr>
        <w:t xml:space="preserve">Accommodation: </w:t>
      </w:r>
      <w:r w:rsidR="009672DD">
        <w:rPr>
          <w:rFonts w:eastAsia="Calibri" w:cstheme="minorHAnsi"/>
          <w:color w:val="000000"/>
          <w:spacing w:val="-4"/>
        </w:rPr>
        <w:t>Student Welfare Advisors</w:t>
      </w:r>
      <w:r w:rsidRPr="009672DD">
        <w:rPr>
          <w:rFonts w:eastAsia="Calibri" w:cstheme="minorHAnsi"/>
          <w:color w:val="000000"/>
          <w:spacing w:val="-4"/>
        </w:rPr>
        <w:t xml:space="preserve"> will be provided with a single, furnished College room free of charge for the period of their employment. They will be required to sign the standard tenancy agreement relevant to the room. Accommodation for couples can be requested but will be subject to availability and standard rules of graduate student accommodation at the time. In such cases, the postholder will be liable for the differential between single and double accommodation and 50% of bills.</w:t>
      </w:r>
    </w:p>
    <w:p w14:paraId="0D05203C" w14:textId="77777777" w:rsidR="00040E45" w:rsidRPr="00040E45" w:rsidRDefault="00040E45" w:rsidP="00040E45">
      <w:pPr>
        <w:spacing w:before="317" w:line="307" w:lineRule="exact"/>
        <w:jc w:val="both"/>
        <w:textAlignment w:val="baseline"/>
        <w:rPr>
          <w:rFonts w:eastAsia="Calibri" w:cstheme="minorHAnsi"/>
          <w:b/>
          <w:color w:val="000000"/>
        </w:rPr>
      </w:pPr>
      <w:bookmarkStart w:id="0" w:name="_Hlk227932124"/>
      <w:r w:rsidRPr="00040E45">
        <w:rPr>
          <w:rFonts w:eastAsia="Calibri" w:cstheme="minorHAnsi"/>
          <w:b/>
          <w:color w:val="000000"/>
        </w:rPr>
        <w:t xml:space="preserve">Meals: </w:t>
      </w:r>
      <w:r w:rsidRPr="00040E45">
        <w:rPr>
          <w:rFonts w:eastAsia="Calibri" w:cstheme="minorHAnsi"/>
          <w:color w:val="000000"/>
        </w:rPr>
        <w:t>Meals may be taken in Hall free of charge and up to three lunches and two dinners per week in the Senior Common Room (see below) when the College kitchens are open.</w:t>
      </w:r>
    </w:p>
    <w:p w14:paraId="18B25DA3" w14:textId="2614DE02" w:rsidR="00040E45" w:rsidRPr="00040E45" w:rsidRDefault="00040E45" w:rsidP="00040E45">
      <w:pPr>
        <w:spacing w:before="313" w:line="307" w:lineRule="exact"/>
        <w:jc w:val="both"/>
        <w:textAlignment w:val="baseline"/>
        <w:rPr>
          <w:rFonts w:eastAsia="Calibri" w:cstheme="minorHAnsi"/>
          <w:color w:val="000000"/>
        </w:rPr>
      </w:pPr>
      <w:bookmarkStart w:id="1" w:name="_Hlk227932090"/>
      <w:bookmarkEnd w:id="0"/>
      <w:r w:rsidRPr="00040E45">
        <w:rPr>
          <w:rFonts w:eastAsia="Calibri" w:cstheme="minorHAnsi"/>
          <w:b/>
          <w:color w:val="000000"/>
        </w:rPr>
        <w:lastRenderedPageBreak/>
        <w:t xml:space="preserve">Common Room membership: </w:t>
      </w:r>
      <w:r w:rsidRPr="00040E45">
        <w:rPr>
          <w:rFonts w:eastAsia="Calibri" w:cstheme="minorHAnsi"/>
          <w:color w:val="000000"/>
        </w:rPr>
        <w:t xml:space="preserve">The </w:t>
      </w:r>
      <w:r>
        <w:rPr>
          <w:rFonts w:eastAsia="Calibri" w:cstheme="minorHAnsi"/>
          <w:color w:val="000000"/>
        </w:rPr>
        <w:t>Student Welfare Advisors</w:t>
      </w:r>
      <w:r w:rsidRPr="00040E45">
        <w:rPr>
          <w:rFonts w:eastAsia="Calibri" w:cstheme="minorHAnsi"/>
          <w:color w:val="000000"/>
        </w:rPr>
        <w:t xml:space="preserve"> are members of the Senior Common Room as well as the Middle Common Room. The </w:t>
      </w:r>
      <w:r>
        <w:rPr>
          <w:rFonts w:eastAsia="Calibri" w:cstheme="minorHAnsi"/>
          <w:color w:val="000000"/>
        </w:rPr>
        <w:t>Student Welfare Advisors</w:t>
      </w:r>
      <w:r w:rsidRPr="00040E45">
        <w:rPr>
          <w:rFonts w:eastAsia="Calibri" w:cstheme="minorHAnsi"/>
          <w:color w:val="000000"/>
        </w:rPr>
        <w:t xml:space="preserve"> may take 3 lunches and 2 dinners per week in the SCR; 4 Guests will be permitted per term, no more than 2 per any one dinner.</w:t>
      </w:r>
    </w:p>
    <w:bookmarkEnd w:id="1"/>
    <w:p w14:paraId="3B4A1B75" w14:textId="77777777" w:rsidR="00040E45" w:rsidRDefault="00040E45">
      <w:pPr>
        <w:rPr>
          <w:rFonts w:cs="Arial"/>
          <w:b/>
        </w:rPr>
      </w:pPr>
    </w:p>
    <w:p w14:paraId="510C2708" w14:textId="5BA09A3E" w:rsidR="00435443" w:rsidRPr="008E19AF" w:rsidRDefault="00956070">
      <w:pPr>
        <w:rPr>
          <w:rFonts w:cs="Arial"/>
          <w:b/>
        </w:rPr>
      </w:pPr>
      <w:r w:rsidRPr="008E19AF">
        <w:rPr>
          <w:rFonts w:cs="Arial"/>
          <w:b/>
        </w:rPr>
        <w:t>Application Procedure</w:t>
      </w:r>
    </w:p>
    <w:p w14:paraId="5A422DEE" w14:textId="6527B1A8" w:rsidR="008E19AF" w:rsidRDefault="008E19AF">
      <w:r w:rsidRPr="008E19AF">
        <w:t>If you consider that you meet the selection criteria</w:t>
      </w:r>
      <w:r w:rsidR="00AE0F8C">
        <w:t xml:space="preserve"> (detailed previously)</w:t>
      </w:r>
      <w:r w:rsidRPr="008E19AF">
        <w:t>, please send your application consisting of a covering letter explaining your suitability for the post and a full CV with your complete education and employment history, preferably by email, to vacancies@sjc.ox.ac.uk</w:t>
      </w:r>
      <w:r w:rsidR="00AD0619">
        <w:t>.</w:t>
      </w:r>
    </w:p>
    <w:p w14:paraId="37E8DD00" w14:textId="0E25DC0A" w:rsidR="00DE0AA7" w:rsidRPr="00C75A77" w:rsidRDefault="00DE0AA7" w:rsidP="007B0163">
      <w:pPr>
        <w:rPr>
          <w:rFonts w:cs="Arial"/>
          <w:b/>
          <w:bCs/>
        </w:rPr>
      </w:pPr>
      <w:r w:rsidRPr="00C75A77">
        <w:rPr>
          <w:rFonts w:cs="Arial"/>
          <w:b/>
          <w:bCs/>
        </w:rPr>
        <w:t xml:space="preserve">Your application should arrive no later </w:t>
      </w:r>
      <w:r w:rsidR="00206C9F" w:rsidRPr="00C75A77">
        <w:rPr>
          <w:rFonts w:cs="Arial"/>
          <w:b/>
          <w:bCs/>
        </w:rPr>
        <w:t>than</w:t>
      </w:r>
      <w:r w:rsidR="00C75A77" w:rsidRPr="00C75A77">
        <w:rPr>
          <w:rFonts w:cs="Arial"/>
          <w:b/>
          <w:bCs/>
        </w:rPr>
        <w:t xml:space="preserve"> 30</w:t>
      </w:r>
      <w:r w:rsidR="00C75A77" w:rsidRPr="00C75A77">
        <w:rPr>
          <w:rFonts w:cs="Arial"/>
          <w:b/>
          <w:bCs/>
          <w:vertAlign w:val="superscript"/>
        </w:rPr>
        <w:t>th</w:t>
      </w:r>
      <w:r w:rsidR="00C75A77" w:rsidRPr="00C75A77">
        <w:rPr>
          <w:rFonts w:cs="Arial"/>
          <w:b/>
          <w:bCs/>
        </w:rPr>
        <w:t xml:space="preserve"> September 2026.</w:t>
      </w:r>
    </w:p>
    <w:p w14:paraId="12DA2569" w14:textId="233255F8" w:rsidR="00AD0619" w:rsidRPr="008E19AF" w:rsidRDefault="00AD0619" w:rsidP="007B0163">
      <w:pPr>
        <w:rPr>
          <w:rFonts w:cs="Arial"/>
        </w:rPr>
      </w:pPr>
      <w:r>
        <w:rPr>
          <w:rFonts w:cs="Arial"/>
          <w:b/>
        </w:rPr>
        <w:t xml:space="preserve">Interviews will be held on the </w:t>
      </w:r>
      <w:r w:rsidR="00C75A77">
        <w:rPr>
          <w:rFonts w:cs="Arial"/>
          <w:b/>
        </w:rPr>
        <w:t>8</w:t>
      </w:r>
      <w:r w:rsidR="00C75A77" w:rsidRPr="00C75A77">
        <w:rPr>
          <w:rFonts w:cs="Arial"/>
          <w:b/>
          <w:vertAlign w:val="superscript"/>
        </w:rPr>
        <w:t>th of</w:t>
      </w:r>
      <w:r w:rsidR="00C75A77">
        <w:rPr>
          <w:rFonts w:cs="Arial"/>
          <w:b/>
        </w:rPr>
        <w:t xml:space="preserve"> October 2026.</w:t>
      </w:r>
      <w:r>
        <w:rPr>
          <w:rFonts w:cs="Arial"/>
          <w:b/>
        </w:rPr>
        <w:t xml:space="preserve"> </w:t>
      </w:r>
    </w:p>
    <w:p w14:paraId="7B732529" w14:textId="77777777" w:rsidR="002D7A7D" w:rsidRPr="008E19AF" w:rsidRDefault="00DE0AA7" w:rsidP="002D7A7D">
      <w:pPr>
        <w:rPr>
          <w:rFonts w:cs="Arial"/>
        </w:rPr>
      </w:pPr>
      <w:r w:rsidRPr="008E19AF">
        <w:rPr>
          <w:rFonts w:cs="Arial"/>
        </w:rPr>
        <w:t>Please state the names, addresses and telephone numbers of two people who are prepared to give you a</w:t>
      </w:r>
      <w:r w:rsidR="005E0695" w:rsidRPr="008E19AF">
        <w:rPr>
          <w:rFonts w:cs="Arial"/>
        </w:rPr>
        <w:t xml:space="preserve"> reference for this position</w:t>
      </w:r>
      <w:r w:rsidR="00241ED7" w:rsidRPr="008E19AF">
        <w:rPr>
          <w:rFonts w:cs="Arial"/>
        </w:rPr>
        <w:t xml:space="preserve"> (preferably your current</w:t>
      </w:r>
      <w:r w:rsidR="00325855">
        <w:rPr>
          <w:rFonts w:cs="Arial"/>
        </w:rPr>
        <w:t xml:space="preserve"> Line Manager)</w:t>
      </w:r>
      <w:r w:rsidR="004822A6">
        <w:rPr>
          <w:rFonts w:cs="Arial"/>
        </w:rPr>
        <w:t>.</w:t>
      </w:r>
      <w:r w:rsidR="00E56A2D" w:rsidRPr="008E19AF">
        <w:rPr>
          <w:rFonts w:cs="Arial"/>
        </w:rPr>
        <w:t xml:space="preserve"> Please indicate whether we can contact them at this stage.</w:t>
      </w:r>
    </w:p>
    <w:p w14:paraId="0B657FC6" w14:textId="77777777" w:rsidR="00792174" w:rsidRPr="008E19AF" w:rsidRDefault="00E56A2D">
      <w:pPr>
        <w:rPr>
          <w:rFonts w:cs="Arial"/>
        </w:rPr>
      </w:pPr>
      <w:r w:rsidRPr="008E19AF">
        <w:rPr>
          <w:rFonts w:cs="Arial"/>
        </w:rPr>
        <w:t xml:space="preserve">If your application is </w:t>
      </w:r>
      <w:r w:rsidR="00325855" w:rsidRPr="008E19AF">
        <w:rPr>
          <w:rFonts w:cs="Arial"/>
        </w:rPr>
        <w:t>successful,</w:t>
      </w:r>
      <w:r w:rsidRPr="008E19AF">
        <w:rPr>
          <w:rFonts w:cs="Arial"/>
        </w:rPr>
        <w:t xml:space="preserve"> your appointment will be subject (i) to the provision of an original </w:t>
      </w:r>
      <w:r w:rsidR="00325855" w:rsidRPr="008E19AF">
        <w:rPr>
          <w:rFonts w:cs="Arial"/>
        </w:rPr>
        <w:t>document, which</w:t>
      </w:r>
      <w:r w:rsidRPr="008E19AF">
        <w:rPr>
          <w:rFonts w:cs="Arial"/>
        </w:rPr>
        <w:t xml:space="preserve"> indicates your right to work in the U</w:t>
      </w:r>
      <w:r w:rsidR="009D62F9" w:rsidRPr="008E19AF">
        <w:rPr>
          <w:rFonts w:cs="Arial"/>
        </w:rPr>
        <w:t xml:space="preserve">K, and (ii) the completion of </w:t>
      </w:r>
      <w:r w:rsidRPr="008E19AF">
        <w:rPr>
          <w:rFonts w:cs="Arial"/>
        </w:rPr>
        <w:t>an initial probation period.</w:t>
      </w:r>
    </w:p>
    <w:p w14:paraId="641A77F4" w14:textId="4772DA1E" w:rsidR="00FF1159" w:rsidRPr="008E19AF" w:rsidRDefault="00FF1159">
      <w:pPr>
        <w:rPr>
          <w:rFonts w:cs="Arial"/>
          <w:b/>
        </w:rPr>
      </w:pPr>
      <w:r w:rsidRPr="008E19AF">
        <w:rPr>
          <w:rFonts w:cs="Arial"/>
          <w:b/>
        </w:rPr>
        <w:t>Equal Opportunities Statement</w:t>
      </w:r>
    </w:p>
    <w:p w14:paraId="6678BF8D" w14:textId="77777777" w:rsidR="00FF1159" w:rsidRPr="008E19AF" w:rsidRDefault="00FF1159">
      <w:pPr>
        <w:rPr>
          <w:rFonts w:cs="Arial"/>
        </w:rPr>
      </w:pPr>
      <w:r w:rsidRPr="008E19AF">
        <w:rPr>
          <w:rFonts w:cs="Arial"/>
        </w:rPr>
        <w:t>St John’s College</w:t>
      </w:r>
      <w:r w:rsidR="007B0163" w:rsidRPr="008E19AF">
        <w:rPr>
          <w:rFonts w:cs="Arial"/>
        </w:rPr>
        <w:t xml:space="preserve"> is committed to providing equality of opportunity and avoiding unlawful discrimination. The policy and practice of the College require that all staff are afforded equal opportunities within employment and that entry into employment with the College and </w:t>
      </w:r>
      <w:r w:rsidR="00DE0AA7" w:rsidRPr="008E19AF">
        <w:rPr>
          <w:rFonts w:cs="Arial"/>
        </w:rPr>
        <w:t xml:space="preserve">progression within employment </w:t>
      </w:r>
      <w:r w:rsidR="007B0163" w:rsidRPr="008E19AF">
        <w:rPr>
          <w:rFonts w:cs="Arial"/>
        </w:rPr>
        <w:t xml:space="preserve">will be determined only by personal merit and the application of criteria which are related to the duties of each particular post and the relevant salary structure. In all cases </w:t>
      </w:r>
      <w:r w:rsidR="009D62F9" w:rsidRPr="008E19AF">
        <w:rPr>
          <w:rFonts w:cs="Arial"/>
        </w:rPr>
        <w:t xml:space="preserve">the </w:t>
      </w:r>
      <w:r w:rsidR="007B0163" w:rsidRPr="008E19AF">
        <w:rPr>
          <w:rFonts w:cs="Arial"/>
        </w:rPr>
        <w:t>ability to perform the job will be the primary consideration. Subject to statutory provisions, no applicant or member of staff will be treated less favourably than another because of his or her sex, m</w:t>
      </w:r>
      <w:r w:rsidR="00DE0AA7" w:rsidRPr="008E19AF">
        <w:rPr>
          <w:rFonts w:cs="Arial"/>
        </w:rPr>
        <w:t>arital status, s</w:t>
      </w:r>
      <w:r w:rsidR="007B0163" w:rsidRPr="008E19AF">
        <w:rPr>
          <w:rFonts w:cs="Arial"/>
        </w:rPr>
        <w:t>exual orientation, racial group</w:t>
      </w:r>
      <w:r w:rsidR="00DE0AA7" w:rsidRPr="008E19AF">
        <w:rPr>
          <w:rFonts w:cs="Arial"/>
        </w:rPr>
        <w:t>,</w:t>
      </w:r>
      <w:r w:rsidR="007B0163" w:rsidRPr="008E19AF">
        <w:rPr>
          <w:rFonts w:cs="Arial"/>
        </w:rPr>
        <w:t xml:space="preserve"> age or disability.</w:t>
      </w:r>
    </w:p>
    <w:p w14:paraId="22373B67" w14:textId="77777777" w:rsidR="00FF1159" w:rsidRPr="008E19AF" w:rsidRDefault="00FF1159">
      <w:pPr>
        <w:rPr>
          <w:rFonts w:cs="Arial"/>
          <w:b/>
        </w:rPr>
      </w:pPr>
      <w:r w:rsidRPr="008E19AF">
        <w:rPr>
          <w:rFonts w:cs="Arial"/>
          <w:b/>
        </w:rPr>
        <w:t>Data Protection</w:t>
      </w:r>
    </w:p>
    <w:p w14:paraId="3BEE9591" w14:textId="77777777" w:rsidR="00FF1159" w:rsidRDefault="00FF1159">
      <w:pPr>
        <w:rPr>
          <w:rFonts w:cs="Arial"/>
        </w:rPr>
      </w:pPr>
      <w:r w:rsidRPr="008E19AF">
        <w:rPr>
          <w:rFonts w:cs="Arial"/>
        </w:rPr>
        <w:t>All data supplied by candidates will be used only for the purpose of determining their suitability for the post and will be held in accordance with the principles of the Data Protection Act 1998 and the College’s Data Protection Policy</w:t>
      </w:r>
      <w:r w:rsidR="007B0163" w:rsidRPr="008E19AF">
        <w:rPr>
          <w:rFonts w:cs="Arial"/>
        </w:rPr>
        <w:t xml:space="preserve"> and recruitment monitoring process</w:t>
      </w:r>
      <w:r w:rsidRPr="008E19AF">
        <w:rPr>
          <w:rFonts w:cs="Arial"/>
        </w:rPr>
        <w:t>.</w:t>
      </w:r>
    </w:p>
    <w:p w14:paraId="4AECA987" w14:textId="77777777" w:rsidR="00AE0F8C" w:rsidRDefault="00AE0F8C">
      <w:pPr>
        <w:rPr>
          <w:rFonts w:cs="Arial"/>
        </w:rPr>
      </w:pPr>
    </w:p>
    <w:p w14:paraId="74306F50" w14:textId="77777777" w:rsidR="00AE0F8C" w:rsidRPr="008E19AF" w:rsidRDefault="00AE0F8C">
      <w:pPr>
        <w:rPr>
          <w:rFonts w:cs="Arial"/>
        </w:rPr>
      </w:pPr>
    </w:p>
    <w:sectPr w:rsidR="00AE0F8C" w:rsidRPr="008E19AF" w:rsidSect="005032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notTrueType/>
    <w:pitch w:val="variable"/>
    <w:sig w:usb0="00000003" w:usb1="00000000" w:usb2="00000000" w:usb3="00000000" w:csb0="00000003"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D07"/>
    <w:multiLevelType w:val="hybridMultilevel"/>
    <w:tmpl w:val="86840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56070"/>
    <w:multiLevelType w:val="hybridMultilevel"/>
    <w:tmpl w:val="E40897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769EE"/>
    <w:multiLevelType w:val="hybridMultilevel"/>
    <w:tmpl w:val="657CE17C"/>
    <w:lvl w:ilvl="0" w:tplc="049C53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BE2CD2"/>
    <w:multiLevelType w:val="hybridMultilevel"/>
    <w:tmpl w:val="49D03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139B1"/>
    <w:multiLevelType w:val="hybridMultilevel"/>
    <w:tmpl w:val="ECE83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9B267A"/>
    <w:multiLevelType w:val="multilevel"/>
    <w:tmpl w:val="3198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286747"/>
    <w:multiLevelType w:val="multilevel"/>
    <w:tmpl w:val="C5723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D96423"/>
    <w:multiLevelType w:val="hybridMultilevel"/>
    <w:tmpl w:val="DFE4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166A4"/>
    <w:multiLevelType w:val="hybridMultilevel"/>
    <w:tmpl w:val="DCDA2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77B17"/>
    <w:multiLevelType w:val="multilevel"/>
    <w:tmpl w:val="092E9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5C1F64"/>
    <w:multiLevelType w:val="hybridMultilevel"/>
    <w:tmpl w:val="C986B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5F6474"/>
    <w:multiLevelType w:val="hybridMultilevel"/>
    <w:tmpl w:val="5A6C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774495"/>
    <w:multiLevelType w:val="hybridMultilevel"/>
    <w:tmpl w:val="6FA22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45968"/>
    <w:multiLevelType w:val="hybridMultilevel"/>
    <w:tmpl w:val="E11A4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7D218A"/>
    <w:multiLevelType w:val="multilevel"/>
    <w:tmpl w:val="D59C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7E7E7C"/>
    <w:multiLevelType w:val="multilevel"/>
    <w:tmpl w:val="4366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622BA7"/>
    <w:multiLevelType w:val="hybridMultilevel"/>
    <w:tmpl w:val="45486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816B3"/>
    <w:multiLevelType w:val="hybridMultilevel"/>
    <w:tmpl w:val="1D3E3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5F7F9B"/>
    <w:multiLevelType w:val="hybridMultilevel"/>
    <w:tmpl w:val="5C2A5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5330E0"/>
    <w:multiLevelType w:val="hybridMultilevel"/>
    <w:tmpl w:val="71507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6F6ACA"/>
    <w:multiLevelType w:val="multilevel"/>
    <w:tmpl w:val="396892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90C7531"/>
    <w:multiLevelType w:val="hybridMultilevel"/>
    <w:tmpl w:val="3424B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785794"/>
    <w:multiLevelType w:val="multilevel"/>
    <w:tmpl w:val="4628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322E39"/>
    <w:multiLevelType w:val="multilevel"/>
    <w:tmpl w:val="EDFE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9BA59F2"/>
    <w:multiLevelType w:val="hybridMultilevel"/>
    <w:tmpl w:val="D1C28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7748E"/>
    <w:multiLevelType w:val="multilevel"/>
    <w:tmpl w:val="5F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E7842BA"/>
    <w:multiLevelType w:val="multilevel"/>
    <w:tmpl w:val="3198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067E56"/>
    <w:multiLevelType w:val="hybridMultilevel"/>
    <w:tmpl w:val="ACCC7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694171"/>
    <w:multiLevelType w:val="hybridMultilevel"/>
    <w:tmpl w:val="6A78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BF228B"/>
    <w:multiLevelType w:val="multilevel"/>
    <w:tmpl w:val="E2B6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9199962">
    <w:abstractNumId w:val="19"/>
  </w:num>
  <w:num w:numId="2" w16cid:durableId="41294029">
    <w:abstractNumId w:val="0"/>
  </w:num>
  <w:num w:numId="3" w16cid:durableId="817386202">
    <w:abstractNumId w:val="24"/>
  </w:num>
  <w:num w:numId="4" w16cid:durableId="803279091">
    <w:abstractNumId w:val="4"/>
  </w:num>
  <w:num w:numId="5" w16cid:durableId="1182285676">
    <w:abstractNumId w:val="16"/>
  </w:num>
  <w:num w:numId="6" w16cid:durableId="762068376">
    <w:abstractNumId w:val="10"/>
  </w:num>
  <w:num w:numId="7" w16cid:durableId="2137412036">
    <w:abstractNumId w:val="2"/>
  </w:num>
  <w:num w:numId="8" w16cid:durableId="1841117858">
    <w:abstractNumId w:val="13"/>
  </w:num>
  <w:num w:numId="9" w16cid:durableId="1425416673">
    <w:abstractNumId w:val="17"/>
  </w:num>
  <w:num w:numId="10" w16cid:durableId="1900552520">
    <w:abstractNumId w:val="8"/>
  </w:num>
  <w:num w:numId="11" w16cid:durableId="2130273380">
    <w:abstractNumId w:val="3"/>
  </w:num>
  <w:num w:numId="12" w16cid:durableId="1675960602">
    <w:abstractNumId w:val="21"/>
  </w:num>
  <w:num w:numId="13" w16cid:durableId="500658805">
    <w:abstractNumId w:val="27"/>
  </w:num>
  <w:num w:numId="14" w16cid:durableId="2057384723">
    <w:abstractNumId w:val="11"/>
  </w:num>
  <w:num w:numId="15" w16cid:durableId="534392241">
    <w:abstractNumId w:val="7"/>
  </w:num>
  <w:num w:numId="16" w16cid:durableId="810096811">
    <w:abstractNumId w:val="12"/>
  </w:num>
  <w:num w:numId="17" w16cid:durableId="1103964258">
    <w:abstractNumId w:val="6"/>
  </w:num>
  <w:num w:numId="18" w16cid:durableId="353265591">
    <w:abstractNumId w:val="22"/>
  </w:num>
  <w:num w:numId="19" w16cid:durableId="1906603506">
    <w:abstractNumId w:val="26"/>
  </w:num>
  <w:num w:numId="20" w16cid:durableId="947544701">
    <w:abstractNumId w:val="25"/>
  </w:num>
  <w:num w:numId="21" w16cid:durableId="816069533">
    <w:abstractNumId w:val="29"/>
  </w:num>
  <w:num w:numId="22" w16cid:durableId="2079086494">
    <w:abstractNumId w:val="15"/>
  </w:num>
  <w:num w:numId="23" w16cid:durableId="1330257775">
    <w:abstractNumId w:val="23"/>
  </w:num>
  <w:num w:numId="24" w16cid:durableId="445975004">
    <w:abstractNumId w:val="14"/>
  </w:num>
  <w:num w:numId="25" w16cid:durableId="388387924">
    <w:abstractNumId w:val="9"/>
  </w:num>
  <w:num w:numId="26" w16cid:durableId="56903390">
    <w:abstractNumId w:val="1"/>
  </w:num>
  <w:num w:numId="27" w16cid:durableId="1359086821">
    <w:abstractNumId w:val="18"/>
  </w:num>
  <w:num w:numId="28" w16cid:durableId="1218593219">
    <w:abstractNumId w:val="5"/>
  </w:num>
  <w:num w:numId="29" w16cid:durableId="937374844">
    <w:abstractNumId w:val="28"/>
  </w:num>
  <w:num w:numId="30" w16cid:durableId="8004226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A99"/>
    <w:rsid w:val="00040E45"/>
    <w:rsid w:val="0004154F"/>
    <w:rsid w:val="00042252"/>
    <w:rsid w:val="000718C5"/>
    <w:rsid w:val="00074821"/>
    <w:rsid w:val="000A66AB"/>
    <w:rsid w:val="000B28A4"/>
    <w:rsid w:val="000E685F"/>
    <w:rsid w:val="000F17A8"/>
    <w:rsid w:val="00116015"/>
    <w:rsid w:val="00145622"/>
    <w:rsid w:val="00151355"/>
    <w:rsid w:val="00197BFE"/>
    <w:rsid w:val="001A4EDC"/>
    <w:rsid w:val="001C0414"/>
    <w:rsid w:val="001D0EC5"/>
    <w:rsid w:val="00203BEC"/>
    <w:rsid w:val="00206C9F"/>
    <w:rsid w:val="002159D9"/>
    <w:rsid w:val="00241ED7"/>
    <w:rsid w:val="002422CB"/>
    <w:rsid w:val="002600DB"/>
    <w:rsid w:val="00264C9C"/>
    <w:rsid w:val="00267D58"/>
    <w:rsid w:val="002A083F"/>
    <w:rsid w:val="002D480E"/>
    <w:rsid w:val="002D7A7D"/>
    <w:rsid w:val="00322197"/>
    <w:rsid w:val="00325855"/>
    <w:rsid w:val="00326B58"/>
    <w:rsid w:val="00375704"/>
    <w:rsid w:val="00380513"/>
    <w:rsid w:val="00395F71"/>
    <w:rsid w:val="003B1916"/>
    <w:rsid w:val="00406FE5"/>
    <w:rsid w:val="00435443"/>
    <w:rsid w:val="004369D0"/>
    <w:rsid w:val="00451123"/>
    <w:rsid w:val="004545F5"/>
    <w:rsid w:val="00467306"/>
    <w:rsid w:val="004822A6"/>
    <w:rsid w:val="00493CE9"/>
    <w:rsid w:val="00496AF2"/>
    <w:rsid w:val="004A2E55"/>
    <w:rsid w:val="004E3F34"/>
    <w:rsid w:val="004E6FB2"/>
    <w:rsid w:val="004F72D1"/>
    <w:rsid w:val="00501D87"/>
    <w:rsid w:val="00503291"/>
    <w:rsid w:val="00503D3B"/>
    <w:rsid w:val="00505884"/>
    <w:rsid w:val="005360CB"/>
    <w:rsid w:val="0056090D"/>
    <w:rsid w:val="005758CE"/>
    <w:rsid w:val="005A5D0F"/>
    <w:rsid w:val="005A7B91"/>
    <w:rsid w:val="005B1D7A"/>
    <w:rsid w:val="005D4201"/>
    <w:rsid w:val="005E0695"/>
    <w:rsid w:val="005E4E10"/>
    <w:rsid w:val="0063773E"/>
    <w:rsid w:val="00645649"/>
    <w:rsid w:val="00650B71"/>
    <w:rsid w:val="006820F3"/>
    <w:rsid w:val="00687EBF"/>
    <w:rsid w:val="006A5B15"/>
    <w:rsid w:val="006C2F8A"/>
    <w:rsid w:val="006C3BB0"/>
    <w:rsid w:val="006D5ED4"/>
    <w:rsid w:val="006E0371"/>
    <w:rsid w:val="006E2EB0"/>
    <w:rsid w:val="006F0334"/>
    <w:rsid w:val="006F0676"/>
    <w:rsid w:val="006F434B"/>
    <w:rsid w:val="006F4CCB"/>
    <w:rsid w:val="00724958"/>
    <w:rsid w:val="007439A2"/>
    <w:rsid w:val="00746C8E"/>
    <w:rsid w:val="00772952"/>
    <w:rsid w:val="00772FA9"/>
    <w:rsid w:val="00792174"/>
    <w:rsid w:val="007B0163"/>
    <w:rsid w:val="007B01B6"/>
    <w:rsid w:val="007B0642"/>
    <w:rsid w:val="007B1E0E"/>
    <w:rsid w:val="007C13CF"/>
    <w:rsid w:val="007C4F86"/>
    <w:rsid w:val="007C7B1F"/>
    <w:rsid w:val="00803298"/>
    <w:rsid w:val="008213E2"/>
    <w:rsid w:val="00852112"/>
    <w:rsid w:val="0086346F"/>
    <w:rsid w:val="008644C8"/>
    <w:rsid w:val="008867A0"/>
    <w:rsid w:val="00895854"/>
    <w:rsid w:val="008961C8"/>
    <w:rsid w:val="008A2B34"/>
    <w:rsid w:val="008B5E88"/>
    <w:rsid w:val="008E19AF"/>
    <w:rsid w:val="008E3A3C"/>
    <w:rsid w:val="0090433F"/>
    <w:rsid w:val="0091546A"/>
    <w:rsid w:val="00956070"/>
    <w:rsid w:val="00957CD7"/>
    <w:rsid w:val="00962197"/>
    <w:rsid w:val="0096328B"/>
    <w:rsid w:val="009672DD"/>
    <w:rsid w:val="009B4304"/>
    <w:rsid w:val="009D5695"/>
    <w:rsid w:val="009D62F9"/>
    <w:rsid w:val="00A121C9"/>
    <w:rsid w:val="00A20849"/>
    <w:rsid w:val="00A20AF3"/>
    <w:rsid w:val="00A32857"/>
    <w:rsid w:val="00A41D16"/>
    <w:rsid w:val="00A7265E"/>
    <w:rsid w:val="00A82794"/>
    <w:rsid w:val="00A94C12"/>
    <w:rsid w:val="00A97D6E"/>
    <w:rsid w:val="00AD0619"/>
    <w:rsid w:val="00AE0F8C"/>
    <w:rsid w:val="00AF106E"/>
    <w:rsid w:val="00AF4826"/>
    <w:rsid w:val="00B22980"/>
    <w:rsid w:val="00B52885"/>
    <w:rsid w:val="00B6457D"/>
    <w:rsid w:val="00B9567E"/>
    <w:rsid w:val="00B958FB"/>
    <w:rsid w:val="00BC5B9E"/>
    <w:rsid w:val="00BF4ABD"/>
    <w:rsid w:val="00BF72E8"/>
    <w:rsid w:val="00C12ACC"/>
    <w:rsid w:val="00C36571"/>
    <w:rsid w:val="00C46D4D"/>
    <w:rsid w:val="00C53702"/>
    <w:rsid w:val="00C669B0"/>
    <w:rsid w:val="00C712B8"/>
    <w:rsid w:val="00C75A77"/>
    <w:rsid w:val="00C82160"/>
    <w:rsid w:val="00C86457"/>
    <w:rsid w:val="00C87FC6"/>
    <w:rsid w:val="00CC4023"/>
    <w:rsid w:val="00CE0A99"/>
    <w:rsid w:val="00CF6CDF"/>
    <w:rsid w:val="00D518A2"/>
    <w:rsid w:val="00D62D3F"/>
    <w:rsid w:val="00D65009"/>
    <w:rsid w:val="00D940A1"/>
    <w:rsid w:val="00DA5E5E"/>
    <w:rsid w:val="00DB2D69"/>
    <w:rsid w:val="00DB6DC7"/>
    <w:rsid w:val="00DD202D"/>
    <w:rsid w:val="00DD7FC8"/>
    <w:rsid w:val="00DE0AA7"/>
    <w:rsid w:val="00E129AD"/>
    <w:rsid w:val="00E40014"/>
    <w:rsid w:val="00E4495B"/>
    <w:rsid w:val="00E508CF"/>
    <w:rsid w:val="00E56A2D"/>
    <w:rsid w:val="00E602FF"/>
    <w:rsid w:val="00E83479"/>
    <w:rsid w:val="00EC67E8"/>
    <w:rsid w:val="00ED17FD"/>
    <w:rsid w:val="00F06061"/>
    <w:rsid w:val="00F1005E"/>
    <w:rsid w:val="00F1135D"/>
    <w:rsid w:val="00F1188E"/>
    <w:rsid w:val="00F25836"/>
    <w:rsid w:val="00F25C81"/>
    <w:rsid w:val="00F26EEB"/>
    <w:rsid w:val="00F2727A"/>
    <w:rsid w:val="00F55109"/>
    <w:rsid w:val="00F57421"/>
    <w:rsid w:val="00F6121D"/>
    <w:rsid w:val="00F61BC1"/>
    <w:rsid w:val="00F679FD"/>
    <w:rsid w:val="00F753AF"/>
    <w:rsid w:val="00F75A4D"/>
    <w:rsid w:val="00F918B5"/>
    <w:rsid w:val="00FA4727"/>
    <w:rsid w:val="00FB4F37"/>
    <w:rsid w:val="00FC650F"/>
    <w:rsid w:val="00FC7DC1"/>
    <w:rsid w:val="00FE119A"/>
    <w:rsid w:val="00FE67EF"/>
    <w:rsid w:val="00FF1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EE5B5"/>
  <w15:docId w15:val="{0D9D04F4-68A8-4D14-8EBA-01A99C490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443"/>
    <w:pPr>
      <w:ind w:left="720"/>
      <w:contextualSpacing/>
    </w:pPr>
  </w:style>
  <w:style w:type="character" w:styleId="Hyperlink">
    <w:name w:val="Hyperlink"/>
    <w:basedOn w:val="DefaultParagraphFont"/>
    <w:uiPriority w:val="99"/>
    <w:unhideWhenUsed/>
    <w:rsid w:val="00E56A2D"/>
    <w:rPr>
      <w:color w:val="0000FF" w:themeColor="hyperlink"/>
      <w:u w:val="single"/>
    </w:rPr>
  </w:style>
  <w:style w:type="paragraph" w:styleId="BalloonText">
    <w:name w:val="Balloon Text"/>
    <w:basedOn w:val="Normal"/>
    <w:link w:val="BalloonTextChar"/>
    <w:uiPriority w:val="99"/>
    <w:semiHidden/>
    <w:unhideWhenUsed/>
    <w:rsid w:val="006F06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676"/>
    <w:rPr>
      <w:rFonts w:ascii="Tahoma" w:hAnsi="Tahoma" w:cs="Tahoma"/>
      <w:sz w:val="16"/>
      <w:szCs w:val="16"/>
    </w:rPr>
  </w:style>
  <w:style w:type="character" w:styleId="CommentReference">
    <w:name w:val="annotation reference"/>
    <w:basedOn w:val="DefaultParagraphFont"/>
    <w:uiPriority w:val="99"/>
    <w:semiHidden/>
    <w:unhideWhenUsed/>
    <w:rsid w:val="00650B71"/>
    <w:rPr>
      <w:sz w:val="16"/>
      <w:szCs w:val="16"/>
    </w:rPr>
  </w:style>
  <w:style w:type="paragraph" w:styleId="CommentText">
    <w:name w:val="annotation text"/>
    <w:basedOn w:val="Normal"/>
    <w:link w:val="CommentTextChar"/>
    <w:uiPriority w:val="99"/>
    <w:semiHidden/>
    <w:unhideWhenUsed/>
    <w:rsid w:val="00650B71"/>
    <w:pPr>
      <w:spacing w:line="240" w:lineRule="auto"/>
    </w:pPr>
    <w:rPr>
      <w:sz w:val="20"/>
      <w:szCs w:val="20"/>
    </w:rPr>
  </w:style>
  <w:style w:type="character" w:customStyle="1" w:styleId="CommentTextChar">
    <w:name w:val="Comment Text Char"/>
    <w:basedOn w:val="DefaultParagraphFont"/>
    <w:link w:val="CommentText"/>
    <w:uiPriority w:val="99"/>
    <w:semiHidden/>
    <w:rsid w:val="00650B71"/>
    <w:rPr>
      <w:sz w:val="20"/>
      <w:szCs w:val="20"/>
    </w:rPr>
  </w:style>
  <w:style w:type="paragraph" w:styleId="CommentSubject">
    <w:name w:val="annotation subject"/>
    <w:basedOn w:val="CommentText"/>
    <w:next w:val="CommentText"/>
    <w:link w:val="CommentSubjectChar"/>
    <w:uiPriority w:val="99"/>
    <w:semiHidden/>
    <w:unhideWhenUsed/>
    <w:rsid w:val="00650B71"/>
    <w:rPr>
      <w:b/>
      <w:bCs/>
    </w:rPr>
  </w:style>
  <w:style w:type="character" w:customStyle="1" w:styleId="CommentSubjectChar">
    <w:name w:val="Comment Subject Char"/>
    <w:basedOn w:val="CommentTextChar"/>
    <w:link w:val="CommentSubject"/>
    <w:uiPriority w:val="99"/>
    <w:semiHidden/>
    <w:rsid w:val="00650B71"/>
    <w:rPr>
      <w:b/>
      <w:bCs/>
      <w:sz w:val="20"/>
      <w:szCs w:val="20"/>
    </w:rPr>
  </w:style>
  <w:style w:type="paragraph" w:styleId="PlainText">
    <w:name w:val="Plain Text"/>
    <w:basedOn w:val="Normal"/>
    <w:link w:val="PlainTextChar"/>
    <w:rsid w:val="00197BFE"/>
    <w:pPr>
      <w:spacing w:after="0" w:line="240" w:lineRule="auto"/>
    </w:pPr>
    <w:rPr>
      <w:rFonts w:ascii="Courier" w:eastAsia="Times" w:hAnsi="Courier" w:cs="Times New Roman"/>
      <w:kern w:val="20"/>
      <w:sz w:val="24"/>
      <w:szCs w:val="20"/>
    </w:rPr>
  </w:style>
  <w:style w:type="character" w:customStyle="1" w:styleId="PlainTextChar">
    <w:name w:val="Plain Text Char"/>
    <w:basedOn w:val="DefaultParagraphFont"/>
    <w:link w:val="PlainText"/>
    <w:rsid w:val="00197BFE"/>
    <w:rPr>
      <w:rFonts w:ascii="Courier" w:eastAsia="Times" w:hAnsi="Courier" w:cs="Times New Roman"/>
      <w:kern w:val="20"/>
      <w:sz w:val="24"/>
      <w:szCs w:val="20"/>
    </w:rPr>
  </w:style>
  <w:style w:type="paragraph" w:customStyle="1" w:styleId="paragraph">
    <w:name w:val="paragraph"/>
    <w:basedOn w:val="Normal"/>
    <w:rsid w:val="00C864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86457"/>
  </w:style>
  <w:style w:type="character" w:customStyle="1" w:styleId="normaltextrun">
    <w:name w:val="normaltextrun"/>
    <w:basedOn w:val="DefaultParagraphFont"/>
    <w:rsid w:val="00C86457"/>
  </w:style>
  <w:style w:type="paragraph" w:customStyle="1" w:styleId="Default">
    <w:name w:val="Default"/>
    <w:rsid w:val="000F17A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391002">
      <w:bodyDiv w:val="1"/>
      <w:marLeft w:val="0"/>
      <w:marRight w:val="0"/>
      <w:marTop w:val="0"/>
      <w:marBottom w:val="0"/>
      <w:divBdr>
        <w:top w:val="none" w:sz="0" w:space="0" w:color="auto"/>
        <w:left w:val="none" w:sz="0" w:space="0" w:color="auto"/>
        <w:bottom w:val="none" w:sz="0" w:space="0" w:color="auto"/>
        <w:right w:val="none" w:sz="0" w:space="0" w:color="auto"/>
      </w:divBdr>
    </w:div>
    <w:div w:id="837113375">
      <w:bodyDiv w:val="1"/>
      <w:marLeft w:val="0"/>
      <w:marRight w:val="0"/>
      <w:marTop w:val="0"/>
      <w:marBottom w:val="0"/>
      <w:divBdr>
        <w:top w:val="none" w:sz="0" w:space="0" w:color="auto"/>
        <w:left w:val="none" w:sz="0" w:space="0" w:color="auto"/>
        <w:bottom w:val="none" w:sz="0" w:space="0" w:color="auto"/>
        <w:right w:val="none" w:sz="0" w:space="0" w:color="auto"/>
      </w:divBdr>
    </w:div>
    <w:div w:id="1156646483">
      <w:bodyDiv w:val="1"/>
      <w:marLeft w:val="0"/>
      <w:marRight w:val="0"/>
      <w:marTop w:val="0"/>
      <w:marBottom w:val="0"/>
      <w:divBdr>
        <w:top w:val="none" w:sz="0" w:space="0" w:color="auto"/>
        <w:left w:val="none" w:sz="0" w:space="0" w:color="auto"/>
        <w:bottom w:val="none" w:sz="0" w:space="0" w:color="auto"/>
        <w:right w:val="none" w:sz="0" w:space="0" w:color="auto"/>
      </w:divBdr>
      <w:divsChild>
        <w:div w:id="1033379281">
          <w:marLeft w:val="0"/>
          <w:marRight w:val="0"/>
          <w:marTop w:val="0"/>
          <w:marBottom w:val="0"/>
          <w:divBdr>
            <w:top w:val="none" w:sz="0" w:space="0" w:color="auto"/>
            <w:left w:val="none" w:sz="0" w:space="0" w:color="auto"/>
            <w:bottom w:val="none" w:sz="0" w:space="0" w:color="auto"/>
            <w:right w:val="none" w:sz="0" w:space="0" w:color="auto"/>
          </w:divBdr>
        </w:div>
        <w:div w:id="2020348251">
          <w:marLeft w:val="0"/>
          <w:marRight w:val="0"/>
          <w:marTop w:val="0"/>
          <w:marBottom w:val="0"/>
          <w:divBdr>
            <w:top w:val="none" w:sz="0" w:space="0" w:color="auto"/>
            <w:left w:val="none" w:sz="0" w:space="0" w:color="auto"/>
            <w:bottom w:val="none" w:sz="0" w:space="0" w:color="auto"/>
            <w:right w:val="none" w:sz="0" w:space="0" w:color="auto"/>
          </w:divBdr>
        </w:div>
        <w:div w:id="1408959014">
          <w:marLeft w:val="0"/>
          <w:marRight w:val="0"/>
          <w:marTop w:val="0"/>
          <w:marBottom w:val="0"/>
          <w:divBdr>
            <w:top w:val="none" w:sz="0" w:space="0" w:color="auto"/>
            <w:left w:val="none" w:sz="0" w:space="0" w:color="auto"/>
            <w:bottom w:val="none" w:sz="0" w:space="0" w:color="auto"/>
            <w:right w:val="none" w:sz="0" w:space="0" w:color="auto"/>
          </w:divBdr>
        </w:div>
        <w:div w:id="2043826274">
          <w:marLeft w:val="0"/>
          <w:marRight w:val="0"/>
          <w:marTop w:val="0"/>
          <w:marBottom w:val="0"/>
          <w:divBdr>
            <w:top w:val="none" w:sz="0" w:space="0" w:color="auto"/>
            <w:left w:val="none" w:sz="0" w:space="0" w:color="auto"/>
            <w:bottom w:val="none" w:sz="0" w:space="0" w:color="auto"/>
            <w:right w:val="none" w:sz="0" w:space="0" w:color="auto"/>
          </w:divBdr>
        </w:div>
        <w:div w:id="1371566623">
          <w:marLeft w:val="0"/>
          <w:marRight w:val="0"/>
          <w:marTop w:val="0"/>
          <w:marBottom w:val="0"/>
          <w:divBdr>
            <w:top w:val="none" w:sz="0" w:space="0" w:color="auto"/>
            <w:left w:val="none" w:sz="0" w:space="0" w:color="auto"/>
            <w:bottom w:val="none" w:sz="0" w:space="0" w:color="auto"/>
            <w:right w:val="none" w:sz="0" w:space="0" w:color="auto"/>
          </w:divBdr>
        </w:div>
        <w:div w:id="1045834726">
          <w:marLeft w:val="0"/>
          <w:marRight w:val="0"/>
          <w:marTop w:val="0"/>
          <w:marBottom w:val="0"/>
          <w:divBdr>
            <w:top w:val="none" w:sz="0" w:space="0" w:color="auto"/>
            <w:left w:val="none" w:sz="0" w:space="0" w:color="auto"/>
            <w:bottom w:val="none" w:sz="0" w:space="0" w:color="auto"/>
            <w:right w:val="none" w:sz="0" w:space="0" w:color="auto"/>
          </w:divBdr>
        </w:div>
        <w:div w:id="915434247">
          <w:marLeft w:val="0"/>
          <w:marRight w:val="0"/>
          <w:marTop w:val="0"/>
          <w:marBottom w:val="0"/>
          <w:divBdr>
            <w:top w:val="none" w:sz="0" w:space="0" w:color="auto"/>
            <w:left w:val="none" w:sz="0" w:space="0" w:color="auto"/>
            <w:bottom w:val="none" w:sz="0" w:space="0" w:color="auto"/>
            <w:right w:val="none" w:sz="0" w:space="0" w:color="auto"/>
          </w:divBdr>
        </w:div>
        <w:div w:id="23871417">
          <w:marLeft w:val="0"/>
          <w:marRight w:val="0"/>
          <w:marTop w:val="0"/>
          <w:marBottom w:val="0"/>
          <w:divBdr>
            <w:top w:val="none" w:sz="0" w:space="0" w:color="auto"/>
            <w:left w:val="none" w:sz="0" w:space="0" w:color="auto"/>
            <w:bottom w:val="none" w:sz="0" w:space="0" w:color="auto"/>
            <w:right w:val="none" w:sz="0" w:space="0" w:color="auto"/>
          </w:divBdr>
        </w:div>
      </w:divsChild>
    </w:div>
    <w:div w:id="1192182773">
      <w:bodyDiv w:val="1"/>
      <w:marLeft w:val="0"/>
      <w:marRight w:val="0"/>
      <w:marTop w:val="0"/>
      <w:marBottom w:val="0"/>
      <w:divBdr>
        <w:top w:val="none" w:sz="0" w:space="0" w:color="auto"/>
        <w:left w:val="none" w:sz="0" w:space="0" w:color="auto"/>
        <w:bottom w:val="none" w:sz="0" w:space="0" w:color="auto"/>
        <w:right w:val="none" w:sz="0" w:space="0" w:color="auto"/>
      </w:divBdr>
      <w:divsChild>
        <w:div w:id="1575551561">
          <w:marLeft w:val="0"/>
          <w:marRight w:val="0"/>
          <w:marTop w:val="0"/>
          <w:marBottom w:val="0"/>
          <w:divBdr>
            <w:top w:val="none" w:sz="0" w:space="0" w:color="auto"/>
            <w:left w:val="none" w:sz="0" w:space="0" w:color="auto"/>
            <w:bottom w:val="none" w:sz="0" w:space="0" w:color="auto"/>
            <w:right w:val="none" w:sz="0" w:space="0" w:color="auto"/>
          </w:divBdr>
          <w:divsChild>
            <w:div w:id="268128357">
              <w:marLeft w:val="0"/>
              <w:marRight w:val="0"/>
              <w:marTop w:val="0"/>
              <w:marBottom w:val="0"/>
              <w:divBdr>
                <w:top w:val="none" w:sz="0" w:space="0" w:color="auto"/>
                <w:left w:val="none" w:sz="0" w:space="0" w:color="auto"/>
                <w:bottom w:val="none" w:sz="0" w:space="0" w:color="auto"/>
                <w:right w:val="none" w:sz="0" w:space="0" w:color="auto"/>
              </w:divBdr>
            </w:div>
            <w:div w:id="2038700476">
              <w:marLeft w:val="0"/>
              <w:marRight w:val="0"/>
              <w:marTop w:val="0"/>
              <w:marBottom w:val="0"/>
              <w:divBdr>
                <w:top w:val="none" w:sz="0" w:space="0" w:color="auto"/>
                <w:left w:val="none" w:sz="0" w:space="0" w:color="auto"/>
                <w:bottom w:val="none" w:sz="0" w:space="0" w:color="auto"/>
                <w:right w:val="none" w:sz="0" w:space="0" w:color="auto"/>
              </w:divBdr>
            </w:div>
          </w:divsChild>
        </w:div>
        <w:div w:id="336543052">
          <w:marLeft w:val="0"/>
          <w:marRight w:val="0"/>
          <w:marTop w:val="0"/>
          <w:marBottom w:val="0"/>
          <w:divBdr>
            <w:top w:val="none" w:sz="0" w:space="0" w:color="auto"/>
            <w:left w:val="none" w:sz="0" w:space="0" w:color="auto"/>
            <w:bottom w:val="none" w:sz="0" w:space="0" w:color="auto"/>
            <w:right w:val="none" w:sz="0" w:space="0" w:color="auto"/>
          </w:divBdr>
          <w:divsChild>
            <w:div w:id="371614357">
              <w:marLeft w:val="0"/>
              <w:marRight w:val="0"/>
              <w:marTop w:val="0"/>
              <w:marBottom w:val="0"/>
              <w:divBdr>
                <w:top w:val="none" w:sz="0" w:space="0" w:color="auto"/>
                <w:left w:val="none" w:sz="0" w:space="0" w:color="auto"/>
                <w:bottom w:val="none" w:sz="0" w:space="0" w:color="auto"/>
                <w:right w:val="none" w:sz="0" w:space="0" w:color="auto"/>
              </w:divBdr>
            </w:div>
          </w:divsChild>
        </w:div>
        <w:div w:id="215970225">
          <w:marLeft w:val="0"/>
          <w:marRight w:val="0"/>
          <w:marTop w:val="0"/>
          <w:marBottom w:val="0"/>
          <w:divBdr>
            <w:top w:val="none" w:sz="0" w:space="0" w:color="auto"/>
            <w:left w:val="none" w:sz="0" w:space="0" w:color="auto"/>
            <w:bottom w:val="none" w:sz="0" w:space="0" w:color="auto"/>
            <w:right w:val="none" w:sz="0" w:space="0" w:color="auto"/>
          </w:divBdr>
          <w:divsChild>
            <w:div w:id="112716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59196">
      <w:bodyDiv w:val="1"/>
      <w:marLeft w:val="0"/>
      <w:marRight w:val="0"/>
      <w:marTop w:val="0"/>
      <w:marBottom w:val="0"/>
      <w:divBdr>
        <w:top w:val="none" w:sz="0" w:space="0" w:color="auto"/>
        <w:left w:val="none" w:sz="0" w:space="0" w:color="auto"/>
        <w:bottom w:val="none" w:sz="0" w:space="0" w:color="auto"/>
        <w:right w:val="none" w:sz="0" w:space="0" w:color="auto"/>
      </w:divBdr>
    </w:div>
    <w:div w:id="1399550940">
      <w:bodyDiv w:val="1"/>
      <w:marLeft w:val="0"/>
      <w:marRight w:val="0"/>
      <w:marTop w:val="0"/>
      <w:marBottom w:val="0"/>
      <w:divBdr>
        <w:top w:val="none" w:sz="0" w:space="0" w:color="auto"/>
        <w:left w:val="none" w:sz="0" w:space="0" w:color="auto"/>
        <w:bottom w:val="none" w:sz="0" w:space="0" w:color="auto"/>
        <w:right w:val="none" w:sz="0" w:space="0" w:color="auto"/>
      </w:divBdr>
    </w:div>
    <w:div w:id="1541551464">
      <w:bodyDiv w:val="1"/>
      <w:marLeft w:val="0"/>
      <w:marRight w:val="0"/>
      <w:marTop w:val="0"/>
      <w:marBottom w:val="0"/>
      <w:divBdr>
        <w:top w:val="none" w:sz="0" w:space="0" w:color="auto"/>
        <w:left w:val="none" w:sz="0" w:space="0" w:color="auto"/>
        <w:bottom w:val="none" w:sz="0" w:space="0" w:color="auto"/>
        <w:right w:val="none" w:sz="0" w:space="0" w:color="auto"/>
      </w:divBdr>
      <w:divsChild>
        <w:div w:id="450440158">
          <w:marLeft w:val="0"/>
          <w:marRight w:val="0"/>
          <w:marTop w:val="0"/>
          <w:marBottom w:val="0"/>
          <w:divBdr>
            <w:top w:val="none" w:sz="0" w:space="0" w:color="auto"/>
            <w:left w:val="none" w:sz="0" w:space="0" w:color="auto"/>
            <w:bottom w:val="none" w:sz="0" w:space="0" w:color="auto"/>
            <w:right w:val="none" w:sz="0" w:space="0" w:color="auto"/>
          </w:divBdr>
          <w:divsChild>
            <w:div w:id="1838883268">
              <w:marLeft w:val="0"/>
              <w:marRight w:val="0"/>
              <w:marTop w:val="0"/>
              <w:marBottom w:val="0"/>
              <w:divBdr>
                <w:top w:val="none" w:sz="0" w:space="0" w:color="auto"/>
                <w:left w:val="none" w:sz="0" w:space="0" w:color="auto"/>
                <w:bottom w:val="none" w:sz="0" w:space="0" w:color="auto"/>
                <w:right w:val="none" w:sz="0" w:space="0" w:color="auto"/>
              </w:divBdr>
            </w:div>
            <w:div w:id="853376396">
              <w:marLeft w:val="0"/>
              <w:marRight w:val="0"/>
              <w:marTop w:val="0"/>
              <w:marBottom w:val="0"/>
              <w:divBdr>
                <w:top w:val="none" w:sz="0" w:space="0" w:color="auto"/>
                <w:left w:val="none" w:sz="0" w:space="0" w:color="auto"/>
                <w:bottom w:val="none" w:sz="0" w:space="0" w:color="auto"/>
                <w:right w:val="none" w:sz="0" w:space="0" w:color="auto"/>
              </w:divBdr>
            </w:div>
          </w:divsChild>
        </w:div>
        <w:div w:id="1009137241">
          <w:marLeft w:val="0"/>
          <w:marRight w:val="0"/>
          <w:marTop w:val="0"/>
          <w:marBottom w:val="0"/>
          <w:divBdr>
            <w:top w:val="none" w:sz="0" w:space="0" w:color="auto"/>
            <w:left w:val="none" w:sz="0" w:space="0" w:color="auto"/>
            <w:bottom w:val="none" w:sz="0" w:space="0" w:color="auto"/>
            <w:right w:val="none" w:sz="0" w:space="0" w:color="auto"/>
          </w:divBdr>
          <w:divsChild>
            <w:div w:id="333535950">
              <w:marLeft w:val="0"/>
              <w:marRight w:val="0"/>
              <w:marTop w:val="0"/>
              <w:marBottom w:val="0"/>
              <w:divBdr>
                <w:top w:val="none" w:sz="0" w:space="0" w:color="auto"/>
                <w:left w:val="none" w:sz="0" w:space="0" w:color="auto"/>
                <w:bottom w:val="none" w:sz="0" w:space="0" w:color="auto"/>
                <w:right w:val="none" w:sz="0" w:space="0" w:color="auto"/>
              </w:divBdr>
            </w:div>
          </w:divsChild>
        </w:div>
        <w:div w:id="145244147">
          <w:marLeft w:val="0"/>
          <w:marRight w:val="0"/>
          <w:marTop w:val="0"/>
          <w:marBottom w:val="0"/>
          <w:divBdr>
            <w:top w:val="none" w:sz="0" w:space="0" w:color="auto"/>
            <w:left w:val="none" w:sz="0" w:space="0" w:color="auto"/>
            <w:bottom w:val="none" w:sz="0" w:space="0" w:color="auto"/>
            <w:right w:val="none" w:sz="0" w:space="0" w:color="auto"/>
          </w:divBdr>
          <w:divsChild>
            <w:div w:id="2136824342">
              <w:marLeft w:val="0"/>
              <w:marRight w:val="0"/>
              <w:marTop w:val="0"/>
              <w:marBottom w:val="0"/>
              <w:divBdr>
                <w:top w:val="none" w:sz="0" w:space="0" w:color="auto"/>
                <w:left w:val="none" w:sz="0" w:space="0" w:color="auto"/>
                <w:bottom w:val="none" w:sz="0" w:space="0" w:color="auto"/>
                <w:right w:val="none" w:sz="0" w:space="0" w:color="auto"/>
              </w:divBdr>
            </w:div>
            <w:div w:id="797065809">
              <w:marLeft w:val="0"/>
              <w:marRight w:val="0"/>
              <w:marTop w:val="0"/>
              <w:marBottom w:val="0"/>
              <w:divBdr>
                <w:top w:val="none" w:sz="0" w:space="0" w:color="auto"/>
                <w:left w:val="none" w:sz="0" w:space="0" w:color="auto"/>
                <w:bottom w:val="none" w:sz="0" w:space="0" w:color="auto"/>
                <w:right w:val="none" w:sz="0" w:space="0" w:color="auto"/>
              </w:divBdr>
            </w:div>
            <w:div w:id="1020855274">
              <w:marLeft w:val="0"/>
              <w:marRight w:val="0"/>
              <w:marTop w:val="0"/>
              <w:marBottom w:val="0"/>
              <w:divBdr>
                <w:top w:val="none" w:sz="0" w:space="0" w:color="auto"/>
                <w:left w:val="none" w:sz="0" w:space="0" w:color="auto"/>
                <w:bottom w:val="none" w:sz="0" w:space="0" w:color="auto"/>
                <w:right w:val="none" w:sz="0" w:space="0" w:color="auto"/>
              </w:divBdr>
            </w:div>
            <w:div w:id="56167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69167">
      <w:bodyDiv w:val="1"/>
      <w:marLeft w:val="0"/>
      <w:marRight w:val="0"/>
      <w:marTop w:val="0"/>
      <w:marBottom w:val="0"/>
      <w:divBdr>
        <w:top w:val="none" w:sz="0" w:space="0" w:color="auto"/>
        <w:left w:val="none" w:sz="0" w:space="0" w:color="auto"/>
        <w:bottom w:val="none" w:sz="0" w:space="0" w:color="auto"/>
        <w:right w:val="none" w:sz="0" w:space="0" w:color="auto"/>
      </w:divBdr>
    </w:div>
    <w:div w:id="1841891223">
      <w:bodyDiv w:val="1"/>
      <w:marLeft w:val="0"/>
      <w:marRight w:val="0"/>
      <w:marTop w:val="0"/>
      <w:marBottom w:val="0"/>
      <w:divBdr>
        <w:top w:val="none" w:sz="0" w:space="0" w:color="auto"/>
        <w:left w:val="none" w:sz="0" w:space="0" w:color="auto"/>
        <w:bottom w:val="none" w:sz="0" w:space="0" w:color="auto"/>
        <w:right w:val="none" w:sz="0" w:space="0" w:color="auto"/>
      </w:divBdr>
      <w:divsChild>
        <w:div w:id="991562556">
          <w:marLeft w:val="0"/>
          <w:marRight w:val="0"/>
          <w:marTop w:val="0"/>
          <w:marBottom w:val="0"/>
          <w:divBdr>
            <w:top w:val="none" w:sz="0" w:space="0" w:color="auto"/>
            <w:left w:val="none" w:sz="0" w:space="0" w:color="auto"/>
            <w:bottom w:val="none" w:sz="0" w:space="0" w:color="auto"/>
            <w:right w:val="none" w:sz="0" w:space="0" w:color="auto"/>
          </w:divBdr>
        </w:div>
        <w:div w:id="34962579">
          <w:marLeft w:val="0"/>
          <w:marRight w:val="0"/>
          <w:marTop w:val="0"/>
          <w:marBottom w:val="0"/>
          <w:divBdr>
            <w:top w:val="none" w:sz="0" w:space="0" w:color="auto"/>
            <w:left w:val="none" w:sz="0" w:space="0" w:color="auto"/>
            <w:bottom w:val="none" w:sz="0" w:space="0" w:color="auto"/>
            <w:right w:val="none" w:sz="0" w:space="0" w:color="auto"/>
          </w:divBdr>
        </w:div>
        <w:div w:id="874925461">
          <w:marLeft w:val="0"/>
          <w:marRight w:val="0"/>
          <w:marTop w:val="0"/>
          <w:marBottom w:val="0"/>
          <w:divBdr>
            <w:top w:val="none" w:sz="0" w:space="0" w:color="auto"/>
            <w:left w:val="none" w:sz="0" w:space="0" w:color="auto"/>
            <w:bottom w:val="none" w:sz="0" w:space="0" w:color="auto"/>
            <w:right w:val="none" w:sz="0" w:space="0" w:color="auto"/>
          </w:divBdr>
        </w:div>
        <w:div w:id="1769962332">
          <w:marLeft w:val="0"/>
          <w:marRight w:val="0"/>
          <w:marTop w:val="0"/>
          <w:marBottom w:val="0"/>
          <w:divBdr>
            <w:top w:val="none" w:sz="0" w:space="0" w:color="auto"/>
            <w:left w:val="none" w:sz="0" w:space="0" w:color="auto"/>
            <w:bottom w:val="none" w:sz="0" w:space="0" w:color="auto"/>
            <w:right w:val="none" w:sz="0" w:space="0" w:color="auto"/>
          </w:divBdr>
        </w:div>
        <w:div w:id="342899738">
          <w:marLeft w:val="0"/>
          <w:marRight w:val="0"/>
          <w:marTop w:val="0"/>
          <w:marBottom w:val="0"/>
          <w:divBdr>
            <w:top w:val="none" w:sz="0" w:space="0" w:color="auto"/>
            <w:left w:val="none" w:sz="0" w:space="0" w:color="auto"/>
            <w:bottom w:val="none" w:sz="0" w:space="0" w:color="auto"/>
            <w:right w:val="none" w:sz="0" w:space="0" w:color="auto"/>
          </w:divBdr>
        </w:div>
        <w:div w:id="962538890">
          <w:marLeft w:val="0"/>
          <w:marRight w:val="0"/>
          <w:marTop w:val="0"/>
          <w:marBottom w:val="0"/>
          <w:divBdr>
            <w:top w:val="none" w:sz="0" w:space="0" w:color="auto"/>
            <w:left w:val="none" w:sz="0" w:space="0" w:color="auto"/>
            <w:bottom w:val="none" w:sz="0" w:space="0" w:color="auto"/>
            <w:right w:val="none" w:sz="0" w:space="0" w:color="auto"/>
          </w:divBdr>
        </w:div>
        <w:div w:id="719748992">
          <w:marLeft w:val="0"/>
          <w:marRight w:val="0"/>
          <w:marTop w:val="0"/>
          <w:marBottom w:val="0"/>
          <w:divBdr>
            <w:top w:val="none" w:sz="0" w:space="0" w:color="auto"/>
            <w:left w:val="none" w:sz="0" w:space="0" w:color="auto"/>
            <w:bottom w:val="none" w:sz="0" w:space="0" w:color="auto"/>
            <w:right w:val="none" w:sz="0" w:space="0" w:color="auto"/>
          </w:divBdr>
        </w:div>
        <w:div w:id="2054380533">
          <w:marLeft w:val="0"/>
          <w:marRight w:val="0"/>
          <w:marTop w:val="0"/>
          <w:marBottom w:val="0"/>
          <w:divBdr>
            <w:top w:val="none" w:sz="0" w:space="0" w:color="auto"/>
            <w:left w:val="none" w:sz="0" w:space="0" w:color="auto"/>
            <w:bottom w:val="none" w:sz="0" w:space="0" w:color="auto"/>
            <w:right w:val="none" w:sz="0" w:space="0" w:color="auto"/>
          </w:divBdr>
        </w:div>
        <w:div w:id="1851409877">
          <w:marLeft w:val="0"/>
          <w:marRight w:val="0"/>
          <w:marTop w:val="0"/>
          <w:marBottom w:val="0"/>
          <w:divBdr>
            <w:top w:val="none" w:sz="0" w:space="0" w:color="auto"/>
            <w:left w:val="none" w:sz="0" w:space="0" w:color="auto"/>
            <w:bottom w:val="none" w:sz="0" w:space="0" w:color="auto"/>
            <w:right w:val="none" w:sz="0" w:space="0" w:color="auto"/>
          </w:divBdr>
        </w:div>
        <w:div w:id="587076558">
          <w:marLeft w:val="0"/>
          <w:marRight w:val="0"/>
          <w:marTop w:val="0"/>
          <w:marBottom w:val="0"/>
          <w:divBdr>
            <w:top w:val="none" w:sz="0" w:space="0" w:color="auto"/>
            <w:left w:val="none" w:sz="0" w:space="0" w:color="auto"/>
            <w:bottom w:val="none" w:sz="0" w:space="0" w:color="auto"/>
            <w:right w:val="none" w:sz="0" w:space="0" w:color="auto"/>
          </w:divBdr>
        </w:div>
        <w:div w:id="1635284984">
          <w:marLeft w:val="0"/>
          <w:marRight w:val="0"/>
          <w:marTop w:val="0"/>
          <w:marBottom w:val="0"/>
          <w:divBdr>
            <w:top w:val="none" w:sz="0" w:space="0" w:color="auto"/>
            <w:left w:val="none" w:sz="0" w:space="0" w:color="auto"/>
            <w:bottom w:val="none" w:sz="0" w:space="0" w:color="auto"/>
            <w:right w:val="none" w:sz="0" w:space="0" w:color="auto"/>
          </w:divBdr>
        </w:div>
        <w:div w:id="359747950">
          <w:marLeft w:val="0"/>
          <w:marRight w:val="0"/>
          <w:marTop w:val="0"/>
          <w:marBottom w:val="0"/>
          <w:divBdr>
            <w:top w:val="none" w:sz="0" w:space="0" w:color="auto"/>
            <w:left w:val="none" w:sz="0" w:space="0" w:color="auto"/>
            <w:bottom w:val="none" w:sz="0" w:space="0" w:color="auto"/>
            <w:right w:val="none" w:sz="0" w:space="0" w:color="auto"/>
          </w:divBdr>
        </w:div>
        <w:div w:id="236092984">
          <w:marLeft w:val="0"/>
          <w:marRight w:val="0"/>
          <w:marTop w:val="0"/>
          <w:marBottom w:val="0"/>
          <w:divBdr>
            <w:top w:val="none" w:sz="0" w:space="0" w:color="auto"/>
            <w:left w:val="none" w:sz="0" w:space="0" w:color="auto"/>
            <w:bottom w:val="none" w:sz="0" w:space="0" w:color="auto"/>
            <w:right w:val="none" w:sz="0" w:space="0" w:color="auto"/>
          </w:divBdr>
        </w:div>
        <w:div w:id="1551531507">
          <w:marLeft w:val="0"/>
          <w:marRight w:val="0"/>
          <w:marTop w:val="0"/>
          <w:marBottom w:val="0"/>
          <w:divBdr>
            <w:top w:val="none" w:sz="0" w:space="0" w:color="auto"/>
            <w:left w:val="none" w:sz="0" w:space="0" w:color="auto"/>
            <w:bottom w:val="none" w:sz="0" w:space="0" w:color="auto"/>
            <w:right w:val="none" w:sz="0" w:space="0" w:color="auto"/>
          </w:divBdr>
        </w:div>
      </w:divsChild>
    </w:div>
    <w:div w:id="1872495903">
      <w:bodyDiv w:val="1"/>
      <w:marLeft w:val="0"/>
      <w:marRight w:val="0"/>
      <w:marTop w:val="0"/>
      <w:marBottom w:val="0"/>
      <w:divBdr>
        <w:top w:val="none" w:sz="0" w:space="0" w:color="auto"/>
        <w:left w:val="none" w:sz="0" w:space="0" w:color="auto"/>
        <w:bottom w:val="none" w:sz="0" w:space="0" w:color="auto"/>
        <w:right w:val="none" w:sz="0" w:space="0" w:color="auto"/>
      </w:divBdr>
      <w:divsChild>
        <w:div w:id="1646158837">
          <w:marLeft w:val="0"/>
          <w:marRight w:val="0"/>
          <w:marTop w:val="0"/>
          <w:marBottom w:val="0"/>
          <w:divBdr>
            <w:top w:val="none" w:sz="0" w:space="0" w:color="auto"/>
            <w:left w:val="none" w:sz="0" w:space="0" w:color="auto"/>
            <w:bottom w:val="none" w:sz="0" w:space="0" w:color="auto"/>
            <w:right w:val="none" w:sz="0" w:space="0" w:color="auto"/>
          </w:divBdr>
        </w:div>
        <w:div w:id="553810241">
          <w:marLeft w:val="0"/>
          <w:marRight w:val="0"/>
          <w:marTop w:val="0"/>
          <w:marBottom w:val="0"/>
          <w:divBdr>
            <w:top w:val="none" w:sz="0" w:space="0" w:color="auto"/>
            <w:left w:val="none" w:sz="0" w:space="0" w:color="auto"/>
            <w:bottom w:val="none" w:sz="0" w:space="0" w:color="auto"/>
            <w:right w:val="none" w:sz="0" w:space="0" w:color="auto"/>
          </w:divBdr>
        </w:div>
      </w:divsChild>
    </w:div>
    <w:div w:id="2137944145">
      <w:bodyDiv w:val="1"/>
      <w:marLeft w:val="0"/>
      <w:marRight w:val="0"/>
      <w:marTop w:val="0"/>
      <w:marBottom w:val="0"/>
      <w:divBdr>
        <w:top w:val="none" w:sz="0" w:space="0" w:color="auto"/>
        <w:left w:val="none" w:sz="0" w:space="0" w:color="auto"/>
        <w:bottom w:val="none" w:sz="0" w:space="0" w:color="auto"/>
        <w:right w:val="none" w:sz="0" w:space="0" w:color="auto"/>
      </w:divBdr>
      <w:divsChild>
        <w:div w:id="1503275857">
          <w:marLeft w:val="0"/>
          <w:marRight w:val="0"/>
          <w:marTop w:val="0"/>
          <w:marBottom w:val="0"/>
          <w:divBdr>
            <w:top w:val="none" w:sz="0" w:space="0" w:color="auto"/>
            <w:left w:val="none" w:sz="0" w:space="0" w:color="auto"/>
            <w:bottom w:val="none" w:sz="0" w:space="0" w:color="auto"/>
            <w:right w:val="none" w:sz="0" w:space="0" w:color="auto"/>
          </w:divBdr>
        </w:div>
        <w:div w:id="1174801891">
          <w:marLeft w:val="0"/>
          <w:marRight w:val="0"/>
          <w:marTop w:val="0"/>
          <w:marBottom w:val="0"/>
          <w:divBdr>
            <w:top w:val="none" w:sz="0" w:space="0" w:color="auto"/>
            <w:left w:val="none" w:sz="0" w:space="0" w:color="auto"/>
            <w:bottom w:val="none" w:sz="0" w:space="0" w:color="auto"/>
            <w:right w:val="none" w:sz="0" w:space="0" w:color="auto"/>
          </w:divBdr>
        </w:div>
        <w:div w:id="1314141690">
          <w:marLeft w:val="0"/>
          <w:marRight w:val="0"/>
          <w:marTop w:val="0"/>
          <w:marBottom w:val="0"/>
          <w:divBdr>
            <w:top w:val="none" w:sz="0" w:space="0" w:color="auto"/>
            <w:left w:val="none" w:sz="0" w:space="0" w:color="auto"/>
            <w:bottom w:val="none" w:sz="0" w:space="0" w:color="auto"/>
            <w:right w:val="none" w:sz="0" w:space="0" w:color="auto"/>
          </w:divBdr>
        </w:div>
        <w:div w:id="1580554925">
          <w:marLeft w:val="0"/>
          <w:marRight w:val="0"/>
          <w:marTop w:val="0"/>
          <w:marBottom w:val="0"/>
          <w:divBdr>
            <w:top w:val="none" w:sz="0" w:space="0" w:color="auto"/>
            <w:left w:val="none" w:sz="0" w:space="0" w:color="auto"/>
            <w:bottom w:val="none" w:sz="0" w:space="0" w:color="auto"/>
            <w:right w:val="none" w:sz="0" w:space="0" w:color="auto"/>
          </w:divBdr>
        </w:div>
        <w:div w:id="1024861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sjc.ox.ac.uk"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HRDocType xmlns="18f94e0d-a787-4b87-8273-61f1ec2e4a85" xsi:nil="true"/>
    <lcf76f155ced4ddcb4097134ff3c332f xmlns="18f94e0d-a787-4b87-8273-61f1ec2e4a85">
      <Terms xmlns="http://schemas.microsoft.com/office/infopath/2007/PartnerControls"/>
    </lcf76f155ced4ddcb4097134ff3c332f>
    <TaxCatchAll xmlns="588c5900-f70e-4574-a343-a0bc0623fea9" xsi:nil="true"/>
    <_dlc_DocId xmlns="588c5900-f70e-4574-a343-a0bc0623fea9">RQ4U22FCVKTR-2118862840-36535</_dlc_DocId>
    <_dlc_DocIdUrl xmlns="588c5900-f70e-4574-a343-a0bc0623fea9">
      <Url>https://unioxfordnexus.sharepoint.com/sites/SJOH-HumanResources/_layouts/15/DocIdRedir.aspx?ID=RQ4U22FCVKTR-2118862840-36535</Url>
      <Description>RQ4U22FCVKTR-2118862840-36535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0D12B2D74438E4BAE12B7BA726770C4" ma:contentTypeVersion="13" ma:contentTypeDescription="Create a new document." ma:contentTypeScope="" ma:versionID="d3524b4817311c38e56aa28c9aae1efa">
  <xsd:schema xmlns:xsd="http://www.w3.org/2001/XMLSchema" xmlns:xs="http://www.w3.org/2001/XMLSchema" xmlns:p="http://schemas.microsoft.com/office/2006/metadata/properties" xmlns:ns2="588c5900-f70e-4574-a343-a0bc0623fea9" xmlns:ns3="18f94e0d-a787-4b87-8273-61f1ec2e4a85" targetNamespace="http://schemas.microsoft.com/office/2006/metadata/properties" ma:root="true" ma:fieldsID="51f498b26a1fc179de2bb5ff11b64029" ns2:_="" ns3:_="">
    <xsd:import namespace="588c5900-f70e-4574-a343-a0bc0623fea9"/>
    <xsd:import namespace="18f94e0d-a787-4b87-8273-61f1ec2e4a85"/>
    <xsd:element name="properties">
      <xsd:complexType>
        <xsd:sequence>
          <xsd:element name="documentManagement">
            <xsd:complexType>
              <xsd:all>
                <xsd:element ref="ns2:_dlc_DocId" minOccurs="0"/>
                <xsd:element ref="ns2:_dlc_DocIdUrl" minOccurs="0"/>
                <xsd:element ref="ns2:_dlc_DocIdPersistId" minOccurs="0"/>
                <xsd:element ref="ns3:HRDocType"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5900-f70e-4574-a343-a0bc0623fea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e5caa09c-2854-4005-8eed-32d7c0be9856}" ma:internalName="TaxCatchAll" ma:showField="CatchAllData" ma:web="588c5900-f70e-4574-a343-a0bc0623fe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f94e0d-a787-4b87-8273-61f1ec2e4a85" elementFormDefault="qualified">
    <xsd:import namespace="http://schemas.microsoft.com/office/2006/documentManagement/types"/>
    <xsd:import namespace="http://schemas.microsoft.com/office/infopath/2007/PartnerControls"/>
    <xsd:element name="HRDocType" ma:index="11" nillable="true" ma:displayName="HRDocType" ma:format="Dropdown" ma:internalName="HRDocType">
      <xsd:simpleType>
        <xsd:restriction base="dms:Choice">
          <xsd:enumeration value="Access People Documents"/>
          <xsd:enumeration value="Applicant Documentation"/>
          <xsd:enumeration value="Archived Staff Records"/>
          <xsd:enumeration value="Benefits &amp; Pension Records"/>
          <xsd:enumeration value="Equality, Diversity &amp; Inclusion (EDI)"/>
          <xsd:enumeration value="Governance Board (GB) Papers"/>
          <xsd:enumeration value="Grievances &amp; Disciplinary"/>
          <xsd:enumeration value="Health &amp; Safety (H&amp;S)"/>
          <xsd:enumeration value="Historic HR Documents"/>
          <xsd:enumeration value="HR Announcements"/>
          <xsd:enumeration value="HR Forms"/>
          <xsd:enumeration value="HR Policies"/>
          <xsd:enumeration value="HR System Reports"/>
          <xsd:enumeration value="HR Templates"/>
          <xsd:enumeration value="Investigations"/>
          <xsd:enumeration value="Job Campaigns"/>
          <xsd:enumeration value="Payroll &amp; Pay Reviews"/>
          <xsd:enumeration value="Procedures &amp; Guidelines"/>
          <xsd:enumeration value="Recruitment Administration"/>
          <xsd:enumeration value="SelectHR Documents"/>
          <xsd:enumeration value="Staff Newsletters"/>
          <xsd:enumeration value="Staff‑Specific Files"/>
          <xsd:enumeration value="Training Attendance &amp; Records"/>
          <xsd:enumeration value="Training Materials"/>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36146-69F5-469F-8198-DC8E608F3A1B}">
  <ds:schemaRefs>
    <ds:schemaRef ds:uri="http://schemas.microsoft.com/office/2006/metadata/properties"/>
    <ds:schemaRef ds:uri="http://schemas.microsoft.com/office/infopath/2007/PartnerControls"/>
    <ds:schemaRef ds:uri="18f94e0d-a787-4b87-8273-61f1ec2e4a85"/>
    <ds:schemaRef ds:uri="588c5900-f70e-4574-a343-a0bc0623fea9"/>
  </ds:schemaRefs>
</ds:datastoreItem>
</file>

<file path=customXml/itemProps2.xml><?xml version="1.0" encoding="utf-8"?>
<ds:datastoreItem xmlns:ds="http://schemas.openxmlformats.org/officeDocument/2006/customXml" ds:itemID="{B5668FCA-B2B0-4A84-9CC3-95B9F2E8D761}">
  <ds:schemaRefs>
    <ds:schemaRef ds:uri="http://schemas.microsoft.com/sharepoint/v3/contenttype/forms"/>
  </ds:schemaRefs>
</ds:datastoreItem>
</file>

<file path=customXml/itemProps3.xml><?xml version="1.0" encoding="utf-8"?>
<ds:datastoreItem xmlns:ds="http://schemas.openxmlformats.org/officeDocument/2006/customXml" ds:itemID="{8F03FC02-4A45-469E-91C3-A4A3D3378B71}">
  <ds:schemaRefs>
    <ds:schemaRef ds:uri="http://schemas.openxmlformats.org/officeDocument/2006/bibliography"/>
  </ds:schemaRefs>
</ds:datastoreItem>
</file>

<file path=customXml/itemProps4.xml><?xml version="1.0" encoding="utf-8"?>
<ds:datastoreItem xmlns:ds="http://schemas.openxmlformats.org/officeDocument/2006/customXml" ds:itemID="{A77F4C47-6B42-44BE-80F4-6CD8A6A03CDF}">
  <ds:schemaRefs>
    <ds:schemaRef ds:uri="http://schemas.microsoft.com/sharepoint/events"/>
  </ds:schemaRefs>
</ds:datastoreItem>
</file>

<file path=customXml/itemProps5.xml><?xml version="1.0" encoding="utf-8"?>
<ds:datastoreItem xmlns:ds="http://schemas.openxmlformats.org/officeDocument/2006/customXml" ds:itemID="{E81F7134-2775-487D-8EF4-EB7CF75EE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5900-f70e-4574-a343-a0bc0623fea9"/>
    <ds:schemaRef ds:uri="18f94e0d-a787-4b87-8273-61f1ec2e4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Corinna Dahnke</dc:creator>
  <cp:lastModifiedBy>Tammy Caswell</cp:lastModifiedBy>
  <cp:revision>2</cp:revision>
  <cp:lastPrinted>2022-05-31T13:11:00Z</cp:lastPrinted>
  <dcterms:created xsi:type="dcterms:W3CDTF">2026-09-11T14:37:00Z</dcterms:created>
  <dcterms:modified xsi:type="dcterms:W3CDTF">2026-09-11T14:37:00Z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0x01010080D12B2D74438E4BAE12B7BA726770C4</vt:lpwstr>
  </property>
  <property fmtid="{D5CDD505-2E9C-101B-9397-08002B2CF9AE}" pid="3" name="_dlc_DocIdItemGuid">
    <vt:lpwstr>152f278d-f038-41d8-ba98-c6c2ba433356</vt:lpwstr>
  </property>
  <property fmtid="{D5CDD505-2E9C-101B-9397-08002B2CF9AE}" pid="4" name="GrammarlyDocumentId">
    <vt:lpwstr>3fe550c8-0c09-48bb-9c9a-53115f9a278f</vt:lpwstr>
  </property>
</Properties>
</file>